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A1E25" w14:textId="77777777" w:rsidR="006A0B27" w:rsidRPr="006A0543" w:rsidRDefault="006A0B27" w:rsidP="000A2A91">
      <w:pPr>
        <w:spacing w:line="360" w:lineRule="auto"/>
        <w:ind w:left="0" w:firstLine="0"/>
        <w:rPr>
          <w:b/>
          <w:snapToGrid w:val="0"/>
        </w:rPr>
      </w:pPr>
      <w:r w:rsidRPr="006A0543">
        <w:rPr>
          <w:b/>
          <w:snapToGrid w:val="0"/>
        </w:rPr>
        <w:t xml:space="preserve">PREFEITURA MUNICIPAL DE </w:t>
      </w:r>
      <w:r>
        <w:rPr>
          <w:b/>
        </w:rPr>
        <w:t>ARAGUARI/MG</w:t>
      </w:r>
    </w:p>
    <w:p w14:paraId="377372D8" w14:textId="77777777" w:rsidR="006A0B27" w:rsidRDefault="006A0B27" w:rsidP="006A0B27">
      <w:pPr>
        <w:pStyle w:val="TtuloCentral1"/>
        <w:spacing w:after="0" w:line="360" w:lineRule="auto"/>
        <w:jc w:val="both"/>
        <w:rPr>
          <w:rFonts w:cs="Arial"/>
          <w:snapToGrid w:val="0"/>
        </w:rPr>
      </w:pPr>
      <w:r>
        <w:rPr>
          <w:rFonts w:cs="Arial"/>
          <w:snapToGrid w:val="0"/>
        </w:rPr>
        <w:t>SUPERINTENTENCIA DE ÁGUA E ESGOTO (SAE)</w:t>
      </w:r>
      <w:r w:rsidRPr="00032BEB">
        <w:rPr>
          <w:rFonts w:cs="Arial"/>
          <w:snapToGrid w:val="0"/>
        </w:rPr>
        <w:t xml:space="preserve"> - </w:t>
      </w:r>
      <w:r>
        <w:rPr>
          <w:rFonts w:cs="Arial"/>
          <w:snapToGrid w:val="0"/>
        </w:rPr>
        <w:t xml:space="preserve">CONTRATANTE </w:t>
      </w:r>
    </w:p>
    <w:p w14:paraId="6309969E" w14:textId="77777777" w:rsidR="006A0B27" w:rsidRPr="006A0543" w:rsidRDefault="006A0B27" w:rsidP="006A0B27">
      <w:pPr>
        <w:pStyle w:val="TtuloCentral1"/>
        <w:spacing w:after="0" w:line="360" w:lineRule="auto"/>
        <w:jc w:val="both"/>
        <w:rPr>
          <w:rFonts w:cs="Arial"/>
          <w:snapToGrid w:val="0"/>
        </w:rPr>
      </w:pPr>
      <w:r>
        <w:rPr>
          <w:rFonts w:cs="Arial"/>
          <w:snapToGrid w:val="0"/>
        </w:rPr>
        <w:t>EDITAL</w:t>
      </w:r>
      <w:r w:rsidRPr="006A0543">
        <w:rPr>
          <w:rFonts w:cs="Arial"/>
          <w:snapToGrid w:val="0"/>
        </w:rPr>
        <w:t xml:space="preserve"> DE CONCORRÊNCIA Nº. </w:t>
      </w:r>
      <w:r w:rsidRPr="002A7503">
        <w:rPr>
          <w:rFonts w:cs="Arial"/>
          <w:snapToGrid w:val="0"/>
          <w:highlight w:val="yellow"/>
        </w:rPr>
        <w:t>XXXXXX</w:t>
      </w:r>
    </w:p>
    <w:p w14:paraId="01E4168D" w14:textId="77777777" w:rsidR="00C27B3E" w:rsidRDefault="00C71419" w:rsidP="006A0B27">
      <w:pPr>
        <w:spacing w:after="115" w:line="259" w:lineRule="auto"/>
        <w:ind w:left="0" w:right="165" w:firstLine="0"/>
      </w:pPr>
      <w:r>
        <w:rPr>
          <w:b/>
        </w:rPr>
        <w:t xml:space="preserve">ANEXO </w:t>
      </w:r>
      <w:r w:rsidR="006A0B27">
        <w:rPr>
          <w:b/>
        </w:rPr>
        <w:t>I</w:t>
      </w:r>
      <w:r>
        <w:rPr>
          <w:b/>
        </w:rPr>
        <w:t xml:space="preserve">V- </w:t>
      </w:r>
      <w:r w:rsidR="006A0B27">
        <w:rPr>
          <w:b/>
        </w:rPr>
        <w:t>INSTRUÇÕES PARA ELABORAÇÃO</w:t>
      </w:r>
      <w:r>
        <w:rPr>
          <w:b/>
        </w:rPr>
        <w:t xml:space="preserve"> DA</w:t>
      </w:r>
      <w:r w:rsidR="006A0B27">
        <w:rPr>
          <w:b/>
        </w:rPr>
        <w:t>S</w:t>
      </w:r>
      <w:r>
        <w:rPr>
          <w:b/>
        </w:rPr>
        <w:t xml:space="preserve"> PROPOSTA</w:t>
      </w:r>
      <w:r w:rsidR="006A0B27">
        <w:rPr>
          <w:b/>
        </w:rPr>
        <w:t>S</w:t>
      </w:r>
    </w:p>
    <w:p w14:paraId="2641C8F6" w14:textId="77777777" w:rsidR="00C27B3E" w:rsidRDefault="00C27B3E" w:rsidP="006A0B27">
      <w:pPr>
        <w:spacing w:after="115" w:line="259" w:lineRule="auto"/>
        <w:ind w:left="0" w:right="90" w:firstLine="0"/>
      </w:pPr>
    </w:p>
    <w:p w14:paraId="44C73F84" w14:textId="77777777" w:rsidR="00C27B3E" w:rsidRDefault="00C27B3E" w:rsidP="006A0B27">
      <w:pPr>
        <w:spacing w:after="120" w:line="259" w:lineRule="auto"/>
        <w:ind w:left="0" w:right="90" w:firstLine="0"/>
      </w:pPr>
    </w:p>
    <w:p w14:paraId="2ADC73A3" w14:textId="77777777" w:rsidR="00C27B3E" w:rsidRDefault="00C27B3E" w:rsidP="006A0B27">
      <w:pPr>
        <w:spacing w:after="115" w:line="259" w:lineRule="auto"/>
        <w:ind w:left="0" w:right="0" w:firstLine="0"/>
      </w:pPr>
    </w:p>
    <w:p w14:paraId="664CEF08" w14:textId="77777777" w:rsidR="00C27B3E" w:rsidRDefault="00C71419">
      <w:pPr>
        <w:numPr>
          <w:ilvl w:val="0"/>
          <w:numId w:val="1"/>
        </w:numPr>
        <w:spacing w:after="127" w:line="259" w:lineRule="auto"/>
        <w:ind w:right="0" w:hanging="706"/>
        <w:jc w:val="left"/>
      </w:pPr>
      <w:r>
        <w:rPr>
          <w:b/>
        </w:rPr>
        <w:t xml:space="preserve">PROPOSTA TÉCNICA </w:t>
      </w:r>
    </w:p>
    <w:p w14:paraId="307AF64D" w14:textId="77777777" w:rsidR="00C27B3E" w:rsidRDefault="00C27B3E">
      <w:pPr>
        <w:spacing w:after="120" w:line="259" w:lineRule="auto"/>
        <w:ind w:left="0" w:right="0" w:firstLine="0"/>
        <w:jc w:val="left"/>
      </w:pPr>
    </w:p>
    <w:p w14:paraId="7847AD21" w14:textId="77777777" w:rsidR="00C27B3E" w:rsidRDefault="00C27B3E">
      <w:pPr>
        <w:spacing w:after="115" w:line="259" w:lineRule="auto"/>
        <w:ind w:left="0" w:right="0" w:firstLine="0"/>
        <w:jc w:val="left"/>
      </w:pPr>
    </w:p>
    <w:p w14:paraId="70C9BDED" w14:textId="77777777" w:rsidR="00C27B3E" w:rsidRDefault="00C71419">
      <w:pPr>
        <w:numPr>
          <w:ilvl w:val="1"/>
          <w:numId w:val="1"/>
        </w:numPr>
        <w:ind w:left="792" w:right="215" w:hanging="432"/>
      </w:pPr>
      <w:r>
        <w:t xml:space="preserve">O serviço público de abastecimento de água é um serviço especial de engenharia que pode dispor de soluções específicas e alternativas, bem como variações de execução, com repercussões significativas na qualidade, produtividade, rendimento e durabilidade, as quais poderão ser admitidas à livre escolha dos Licitantes. </w:t>
      </w:r>
    </w:p>
    <w:p w14:paraId="06881F84" w14:textId="77777777" w:rsidR="00C27B3E" w:rsidRDefault="00C27B3E">
      <w:pPr>
        <w:spacing w:after="115" w:line="259" w:lineRule="auto"/>
        <w:ind w:left="0" w:right="0" w:firstLine="0"/>
        <w:jc w:val="left"/>
      </w:pPr>
    </w:p>
    <w:p w14:paraId="2F2DCC84" w14:textId="576DDFFF" w:rsidR="00C27B3E" w:rsidRDefault="000A2A91" w:rsidP="00981C0B">
      <w:pPr>
        <w:numPr>
          <w:ilvl w:val="2"/>
          <w:numId w:val="1"/>
        </w:numPr>
        <w:ind w:right="215"/>
      </w:pPr>
      <w:r>
        <w:rPr>
          <w:snapToGrid w:val="0"/>
        </w:rPr>
        <w:t xml:space="preserve">A LICITANTE </w:t>
      </w:r>
      <w:r w:rsidRPr="00AE4605">
        <w:rPr>
          <w:snapToGrid w:val="0"/>
        </w:rPr>
        <w:t xml:space="preserve">deve atentar que </w:t>
      </w:r>
      <w:r>
        <w:rPr>
          <w:snapToGrid w:val="0"/>
        </w:rPr>
        <w:t xml:space="preserve">o projeto conceitual </w:t>
      </w:r>
      <w:r w:rsidRPr="00AE4605">
        <w:rPr>
          <w:snapToGrid w:val="0"/>
        </w:rPr>
        <w:t xml:space="preserve">apresentado no TERMO DE REFERÊNCIA (Anexo </w:t>
      </w:r>
      <w:r>
        <w:rPr>
          <w:snapToGrid w:val="0"/>
        </w:rPr>
        <w:t>V</w:t>
      </w:r>
      <w:r w:rsidRPr="00AE4605">
        <w:rPr>
          <w:snapToGrid w:val="0"/>
        </w:rPr>
        <w:t>) não é definitivo nem vinculativo</w:t>
      </w:r>
      <w:r w:rsidR="00981C0B">
        <w:rPr>
          <w:snapToGrid w:val="0"/>
        </w:rPr>
        <w:t xml:space="preserve"> à LICITANTE</w:t>
      </w:r>
      <w:r w:rsidRPr="00AE4605">
        <w:rPr>
          <w:snapToGrid w:val="0"/>
        </w:rPr>
        <w:t xml:space="preserve">, </w:t>
      </w:r>
      <w:r w:rsidR="00981C0B">
        <w:rPr>
          <w:snapToGrid w:val="0"/>
        </w:rPr>
        <w:t xml:space="preserve">e </w:t>
      </w:r>
      <w:r w:rsidRPr="00AE4605">
        <w:rPr>
          <w:snapToGrid w:val="0"/>
        </w:rPr>
        <w:t>te</w:t>
      </w:r>
      <w:r w:rsidR="00981C0B">
        <w:rPr>
          <w:snapToGrid w:val="0"/>
        </w:rPr>
        <w:t>ve</w:t>
      </w:r>
      <w:r w:rsidR="00737809">
        <w:rPr>
          <w:snapToGrid w:val="0"/>
        </w:rPr>
        <w:t xml:space="preserve"> </w:t>
      </w:r>
      <w:r w:rsidR="00981C0B">
        <w:rPr>
          <w:snapToGrid w:val="0"/>
        </w:rPr>
        <w:t>por</w:t>
      </w:r>
      <w:r w:rsidRPr="00AE4605">
        <w:rPr>
          <w:snapToGrid w:val="0"/>
        </w:rPr>
        <w:t xml:space="preserve"> objetivo subsidiar tecnicamente o Município para tomar a decisão em </w:t>
      </w:r>
      <w:r w:rsidR="00CE5566">
        <w:rPr>
          <w:snapToGrid w:val="0"/>
        </w:rPr>
        <w:t>contratar o projeto por PPP</w:t>
      </w:r>
      <w:r w:rsidRPr="00AE4605">
        <w:rPr>
          <w:snapToGrid w:val="0"/>
        </w:rPr>
        <w:t xml:space="preserve"> e cumprir o requisito legal previsto no artigo 1</w:t>
      </w:r>
      <w:r w:rsidR="00DE26C1">
        <w:rPr>
          <w:snapToGrid w:val="0"/>
        </w:rPr>
        <w:t>0</w:t>
      </w:r>
      <w:r w:rsidRPr="00AE4605">
        <w:rPr>
          <w:snapToGrid w:val="0"/>
        </w:rPr>
        <w:t>, inciso I da lei 1</w:t>
      </w:r>
      <w:r w:rsidR="00DE26C1">
        <w:rPr>
          <w:snapToGrid w:val="0"/>
        </w:rPr>
        <w:t>1.079/04</w:t>
      </w:r>
      <w:r w:rsidRPr="00AE4605">
        <w:rPr>
          <w:snapToGrid w:val="0"/>
        </w:rPr>
        <w:t xml:space="preserve">, </w:t>
      </w:r>
      <w:r w:rsidR="00981C0B">
        <w:rPr>
          <w:snapToGrid w:val="0"/>
        </w:rPr>
        <w:t xml:space="preserve">portanto, a </w:t>
      </w:r>
      <w:r>
        <w:rPr>
          <w:snapToGrid w:val="0"/>
        </w:rPr>
        <w:t>LICITANTE</w:t>
      </w:r>
      <w:r w:rsidR="00737809">
        <w:rPr>
          <w:snapToGrid w:val="0"/>
        </w:rPr>
        <w:t xml:space="preserve"> </w:t>
      </w:r>
      <w:r w:rsidR="00981C0B">
        <w:rPr>
          <w:snapToGrid w:val="0"/>
        </w:rPr>
        <w:t xml:space="preserve">deve estar ciente </w:t>
      </w:r>
      <w:r w:rsidRPr="00AE4605">
        <w:rPr>
          <w:snapToGrid w:val="0"/>
        </w:rPr>
        <w:t>que é de sua responsabilidade e risco realizar o seu próprio estudo técnico</w:t>
      </w:r>
      <w:r>
        <w:rPr>
          <w:snapToGrid w:val="0"/>
        </w:rPr>
        <w:t>, e optar livremente pela solução técnica</w:t>
      </w:r>
      <w:r w:rsidRPr="00AE4605">
        <w:rPr>
          <w:snapToGrid w:val="0"/>
        </w:rPr>
        <w:t>.</w:t>
      </w:r>
    </w:p>
    <w:p w14:paraId="0B0BBB53" w14:textId="77777777" w:rsidR="00C27B3E" w:rsidRDefault="00C27B3E" w:rsidP="000A2A91">
      <w:pPr>
        <w:spacing w:after="120" w:line="360" w:lineRule="auto"/>
        <w:ind w:left="0" w:right="0" w:firstLine="0"/>
        <w:jc w:val="left"/>
      </w:pPr>
    </w:p>
    <w:p w14:paraId="5C1E0AAF" w14:textId="77777777" w:rsidR="00C27B3E" w:rsidRDefault="00C71419" w:rsidP="000A2A91">
      <w:pPr>
        <w:numPr>
          <w:ilvl w:val="1"/>
          <w:numId w:val="1"/>
        </w:numPr>
        <w:spacing w:after="115" w:line="360" w:lineRule="auto"/>
        <w:ind w:left="706" w:right="267" w:firstLine="0"/>
      </w:pPr>
      <w:r>
        <w:t xml:space="preserve">O Plano de Metas tem por objetivo definir as metas quantitativas e temporais dos INDICADORES do serviço adequado, relacionados no </w:t>
      </w:r>
      <w:r w:rsidR="000A2A91">
        <w:t>C</w:t>
      </w:r>
      <w:r w:rsidR="000A2A91" w:rsidRPr="000A2A91">
        <w:rPr>
          <w:snapToGrid w:val="0"/>
        </w:rPr>
        <w:t>ADERNO DE ENCARGOS (anexo III)</w:t>
      </w:r>
      <w:r>
        <w:t xml:space="preserve">.  </w:t>
      </w:r>
    </w:p>
    <w:p w14:paraId="078CC9DF" w14:textId="77777777" w:rsidR="00C27B3E" w:rsidRDefault="00C27B3E" w:rsidP="000A2A91">
      <w:pPr>
        <w:spacing w:after="120" w:line="360" w:lineRule="auto"/>
        <w:ind w:left="793" w:right="0" w:firstLine="0"/>
        <w:jc w:val="left"/>
      </w:pPr>
    </w:p>
    <w:p w14:paraId="3F2931E0" w14:textId="77777777" w:rsidR="00C27B3E" w:rsidRDefault="00981C0B">
      <w:pPr>
        <w:numPr>
          <w:ilvl w:val="2"/>
          <w:numId w:val="1"/>
        </w:numPr>
        <w:ind w:right="267" w:hanging="696"/>
      </w:pPr>
      <w:r>
        <w:t xml:space="preserve">A LICITANTE deverá apresentar, para cada INDICADOR, as metas quantitativas e temporais, tendo como referência os valores e as </w:t>
      </w:r>
      <w:r>
        <w:lastRenderedPageBreak/>
        <w:t xml:space="preserve">datas limites constantes </w:t>
      </w:r>
      <w:r w:rsidR="006D47D4">
        <w:t>do quadro 1 abaixo</w:t>
      </w:r>
      <w:r>
        <w:t xml:space="preserve">, podendo propor uma meta quantitativa melhor e/ou uma antecipação da meta temporal. </w:t>
      </w:r>
    </w:p>
    <w:p w14:paraId="2A6B2B41" w14:textId="77777777" w:rsidR="00C27B3E" w:rsidRDefault="00C71419">
      <w:pPr>
        <w:spacing w:after="0" w:line="259" w:lineRule="auto"/>
        <w:ind w:left="0" w:right="0" w:firstLine="0"/>
        <w:jc w:val="left"/>
      </w:pPr>
      <w:r>
        <w:tab/>
      </w:r>
    </w:p>
    <w:p w14:paraId="6C671E06" w14:textId="77777777" w:rsidR="006D47D4" w:rsidRDefault="00A36421">
      <w:pPr>
        <w:spacing w:after="120" w:line="259" w:lineRule="auto"/>
        <w:ind w:left="793" w:right="0" w:firstLine="0"/>
        <w:jc w:val="left"/>
      </w:pPr>
      <w:r>
        <w:t>Quadro 1 – Plano Metas</w:t>
      </w:r>
    </w:p>
    <w:p w14:paraId="4AF7BBF9" w14:textId="77777777" w:rsidR="00C27B3E" w:rsidRDefault="00AB29D4">
      <w:pPr>
        <w:spacing w:after="120" w:line="259" w:lineRule="auto"/>
        <w:ind w:left="793" w:right="0" w:firstLine="0"/>
        <w:jc w:val="left"/>
      </w:pPr>
      <w:r w:rsidRPr="00AB29D4">
        <w:rPr>
          <w:noProof/>
        </w:rPr>
        <w:drawing>
          <wp:inline distT="0" distB="0" distL="0" distR="0" wp14:anchorId="14B6143B" wp14:editId="2832C5FF">
            <wp:extent cx="4983480" cy="3025140"/>
            <wp:effectExtent l="0" t="0" r="7620" b="0"/>
            <wp:docPr id="6914800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3480" cy="3025140"/>
                    </a:xfrm>
                    <a:prstGeom prst="rect">
                      <a:avLst/>
                    </a:prstGeom>
                    <a:noFill/>
                    <a:ln>
                      <a:noFill/>
                    </a:ln>
                  </pic:spPr>
                </pic:pic>
              </a:graphicData>
            </a:graphic>
          </wp:inline>
        </w:drawing>
      </w:r>
    </w:p>
    <w:p w14:paraId="3529C9C4" w14:textId="77777777" w:rsidR="00A36421" w:rsidRDefault="00A36421">
      <w:pPr>
        <w:spacing w:after="120" w:line="259" w:lineRule="auto"/>
        <w:ind w:left="793" w:right="0" w:firstLine="0"/>
        <w:jc w:val="left"/>
      </w:pPr>
    </w:p>
    <w:p w14:paraId="1F2E2D1C" w14:textId="77777777" w:rsidR="00C27B3E" w:rsidRDefault="00C71419">
      <w:pPr>
        <w:numPr>
          <w:ilvl w:val="1"/>
          <w:numId w:val="1"/>
        </w:numPr>
        <w:ind w:left="792" w:right="215" w:hanging="432"/>
      </w:pPr>
      <w:r>
        <w:t xml:space="preserve">Conforme art. 36 e 37 da Lei 14.133/21, a PROPOSTA TÉCNICA deverá abordar os seguintes Temas: (i) o conhecimento do objeto; (ii) a metodologia; (iii) o programa de trabalho; (iv) o plano de metas; (v) a experiência do Licitante; (vi) a qualificação da equipe técnica e; (vii) a relação dos produtos que serão entregues </w:t>
      </w:r>
    </w:p>
    <w:p w14:paraId="49855AE5" w14:textId="77777777" w:rsidR="00C27B3E" w:rsidRDefault="00C27B3E">
      <w:pPr>
        <w:spacing w:after="115" w:line="259" w:lineRule="auto"/>
        <w:ind w:left="793" w:right="0" w:firstLine="0"/>
        <w:jc w:val="left"/>
      </w:pPr>
    </w:p>
    <w:p w14:paraId="1BFCE739" w14:textId="77777777" w:rsidR="00C27B3E" w:rsidRDefault="00C71419">
      <w:pPr>
        <w:numPr>
          <w:ilvl w:val="2"/>
          <w:numId w:val="1"/>
        </w:numPr>
        <w:ind w:right="267" w:hanging="696"/>
      </w:pPr>
      <w:r>
        <w:t xml:space="preserve">Cada Tema deve ser abordado quantos aos assuntos específicos que serão analisados para fins de pontuação. </w:t>
      </w:r>
    </w:p>
    <w:p w14:paraId="503F3BFD" w14:textId="77777777" w:rsidR="00C27B3E" w:rsidRDefault="00C27B3E">
      <w:pPr>
        <w:spacing w:after="115" w:line="259" w:lineRule="auto"/>
        <w:ind w:left="360" w:right="0" w:firstLine="0"/>
        <w:jc w:val="left"/>
      </w:pPr>
    </w:p>
    <w:p w14:paraId="24ED414A" w14:textId="77777777" w:rsidR="00C27B3E" w:rsidRDefault="00C71419">
      <w:pPr>
        <w:numPr>
          <w:ilvl w:val="2"/>
          <w:numId w:val="1"/>
        </w:numPr>
        <w:ind w:right="267" w:hanging="696"/>
      </w:pPr>
      <w:r>
        <w:t xml:space="preserve">Conhecimento do Objeto: Neste Tema o LICITANTE deverá abordar  os assuntos referentes a: (i) os aspectos físicos, institucionais e </w:t>
      </w:r>
      <w:r w:rsidR="00AD1EA0">
        <w:t>socioeconômicos</w:t>
      </w:r>
      <w:r>
        <w:t xml:space="preserve"> do município, relevantes para o </w:t>
      </w:r>
      <w:r w:rsidR="000A2A91">
        <w:t>SERVIÇO</w:t>
      </w:r>
      <w:r>
        <w:t>; (ii) o entendimento do modelo de negócio</w:t>
      </w:r>
      <w:r w:rsidR="000A2A91">
        <w:t>;</w:t>
      </w:r>
      <w:r>
        <w:t xml:space="preserve"> (iii) entendimento sobre as atividades envolvidas no objeto do CONTRATO; (iv) conhecimento do sistema público de abastecimento de água</w:t>
      </w:r>
      <w:r w:rsidR="000A2A91">
        <w:t>.</w:t>
      </w:r>
    </w:p>
    <w:p w14:paraId="3CEE6855" w14:textId="77777777" w:rsidR="00C27B3E" w:rsidRDefault="00C27B3E">
      <w:pPr>
        <w:spacing w:after="120" w:line="259" w:lineRule="auto"/>
        <w:ind w:left="793" w:right="0" w:firstLine="0"/>
        <w:jc w:val="left"/>
      </w:pPr>
    </w:p>
    <w:p w14:paraId="2125646A" w14:textId="2D371307" w:rsidR="00981C0B" w:rsidRDefault="00C71419" w:rsidP="00465CC7">
      <w:pPr>
        <w:numPr>
          <w:ilvl w:val="2"/>
          <w:numId w:val="1"/>
        </w:numPr>
        <w:ind w:left="1225" w:right="267" w:hanging="516"/>
      </w:pPr>
      <w:r>
        <w:lastRenderedPageBreak/>
        <w:t xml:space="preserve">Programa de Trabalho: Neste tema o LICITANTE deve expor: (i) o anteprojeto proposto para o </w:t>
      </w:r>
      <w:r w:rsidR="00465CC7">
        <w:t>NOVO SISTEMA PRODUTOR</w:t>
      </w:r>
      <w:r>
        <w:t xml:space="preserve">, </w:t>
      </w:r>
      <w:r w:rsidR="00CE5566">
        <w:t>justificando as</w:t>
      </w:r>
      <w:r>
        <w:t xml:space="preserve"> soluções dadas</w:t>
      </w:r>
      <w:r w:rsidR="00465CC7">
        <w:t xml:space="preserve"> e o dimensionamento do sistema</w:t>
      </w:r>
      <w:r>
        <w:t xml:space="preserve">; (ii) </w:t>
      </w:r>
      <w:r w:rsidR="00465CC7">
        <w:t>o anteprojeto proposto para o NOVO SISTEMA MACRO DISTRIBUIDOR, justificando as soluções dadas e o dimensionamento do sistema;</w:t>
      </w:r>
      <w:r w:rsidR="00CE5566">
        <w:t xml:space="preserve"> </w:t>
      </w:r>
      <w:r w:rsidR="00105017">
        <w:t>(</w:t>
      </w:r>
      <w:r w:rsidR="00DE26C1">
        <w:t>iii</w:t>
      </w:r>
      <w:r w:rsidR="00105017">
        <w:t xml:space="preserve">) o anteprojeto proposto para o CENTRO DE CONTROLE OPERACIONAL, justificando as soluções dadas e o dimensionamento do sistema; </w:t>
      </w:r>
      <w:r>
        <w:t>(</w:t>
      </w:r>
      <w:r w:rsidR="00DE26C1">
        <w:t>i</w:t>
      </w:r>
      <w:r>
        <w:t>v) o cronograma físico (anual) que deve detalhar as obras e ações previstas referente as soluções dadas.</w:t>
      </w:r>
    </w:p>
    <w:p w14:paraId="328A00B0" w14:textId="77777777" w:rsidR="00981C0B" w:rsidRDefault="00981C0B" w:rsidP="00981C0B">
      <w:pPr>
        <w:pStyle w:val="PargrafodaLista"/>
      </w:pPr>
    </w:p>
    <w:p w14:paraId="73493308" w14:textId="77777777" w:rsidR="00C27B3E" w:rsidRDefault="00981C0B" w:rsidP="00981C0B">
      <w:pPr>
        <w:numPr>
          <w:ilvl w:val="3"/>
          <w:numId w:val="1"/>
        </w:numPr>
        <w:ind w:right="267"/>
      </w:pPr>
      <w:r>
        <w:t>O cronograma físico deverá seguir o modelo abaixo (quadr</w:t>
      </w:r>
      <w:r w:rsidR="00A36421">
        <w:t>o2</w:t>
      </w:r>
      <w:r>
        <w:t>),</w:t>
      </w:r>
      <w:r w:rsidR="00A36421">
        <w:t xml:space="preserve"> devendo ser detalhado o percentual ano a ano da implantação de cada unidade do NOVO SISTEMA PRODUTOR e de cada Centro de Reservação do NOVO SISTEMA MACRO DISTRIBUIDOR.  </w:t>
      </w:r>
    </w:p>
    <w:p w14:paraId="5A37A49A" w14:textId="77777777" w:rsidR="00C27B3E" w:rsidRDefault="00C27B3E">
      <w:pPr>
        <w:spacing w:after="121" w:line="259" w:lineRule="auto"/>
        <w:ind w:left="0" w:right="0" w:firstLine="0"/>
        <w:jc w:val="left"/>
      </w:pPr>
    </w:p>
    <w:p w14:paraId="23B29AF6" w14:textId="77777777" w:rsidR="00C27B3E" w:rsidRDefault="00C71419">
      <w:pPr>
        <w:spacing w:line="259" w:lineRule="auto"/>
        <w:ind w:left="0" w:right="267" w:firstLine="0"/>
      </w:pPr>
      <w:r>
        <w:t xml:space="preserve">QUADRO 2 – Modelo de Cronograma </w:t>
      </w:r>
    </w:p>
    <w:tbl>
      <w:tblPr>
        <w:tblStyle w:val="TableGrid"/>
        <w:tblW w:w="8785" w:type="dxa"/>
        <w:tblInd w:w="6" w:type="dxa"/>
        <w:tblCellMar>
          <w:left w:w="107" w:type="dxa"/>
          <w:bottom w:w="6" w:type="dxa"/>
          <w:right w:w="63" w:type="dxa"/>
        </w:tblCellMar>
        <w:tblLook w:val="04A0" w:firstRow="1" w:lastRow="0" w:firstColumn="1" w:lastColumn="0" w:noHBand="0" w:noVBand="1"/>
      </w:tblPr>
      <w:tblGrid>
        <w:gridCol w:w="4104"/>
        <w:gridCol w:w="1277"/>
        <w:gridCol w:w="994"/>
        <w:gridCol w:w="1277"/>
        <w:gridCol w:w="1133"/>
      </w:tblGrid>
      <w:tr w:rsidR="00C27B3E" w14:paraId="565E38C5" w14:textId="77777777">
        <w:trPr>
          <w:trHeight w:val="468"/>
        </w:trPr>
        <w:tc>
          <w:tcPr>
            <w:tcW w:w="410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5EFA23E" w14:textId="77777777" w:rsidR="00C27B3E" w:rsidRDefault="0014434C">
            <w:pPr>
              <w:spacing w:after="0" w:line="259" w:lineRule="auto"/>
              <w:ind w:left="2" w:right="0" w:firstLine="0"/>
              <w:jc w:val="left"/>
            </w:pPr>
            <w:r>
              <w:rPr>
                <w:b/>
                <w:sz w:val="20"/>
              </w:rPr>
              <w:t xml:space="preserve">PARTES DOS NOVOS SISTEMAS </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52FD3F4" w14:textId="77777777" w:rsidR="00C27B3E" w:rsidRDefault="00C71419">
            <w:pPr>
              <w:spacing w:after="0" w:line="259" w:lineRule="auto"/>
              <w:ind w:left="0" w:right="35" w:firstLine="0"/>
              <w:jc w:val="center"/>
            </w:pPr>
            <w:r>
              <w:rPr>
                <w:b/>
                <w:sz w:val="20"/>
              </w:rPr>
              <w:t xml:space="preserve">Unid </w:t>
            </w:r>
          </w:p>
        </w:tc>
        <w:tc>
          <w:tcPr>
            <w:tcW w:w="9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6E310A8" w14:textId="77777777" w:rsidR="00C27B3E" w:rsidRDefault="00C71419">
            <w:pPr>
              <w:spacing w:after="0" w:line="259" w:lineRule="auto"/>
              <w:ind w:left="0" w:right="39" w:firstLine="0"/>
              <w:jc w:val="center"/>
            </w:pPr>
            <w:r>
              <w:rPr>
                <w:b/>
                <w:sz w:val="20"/>
              </w:rPr>
              <w:t xml:space="preserve">Atual </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002CEC7" w14:textId="77777777" w:rsidR="00C27B3E" w:rsidRDefault="00C71419">
            <w:pPr>
              <w:spacing w:after="0" w:line="259" w:lineRule="auto"/>
              <w:ind w:left="0" w:right="0" w:firstLine="0"/>
              <w:jc w:val="center"/>
            </w:pPr>
            <w:r>
              <w:rPr>
                <w:b/>
                <w:sz w:val="20"/>
              </w:rPr>
              <w:t xml:space="preserve">Fim de Plano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6C388A7" w14:textId="77777777" w:rsidR="00C27B3E" w:rsidRDefault="00C71419">
            <w:pPr>
              <w:spacing w:after="0" w:line="259" w:lineRule="auto"/>
              <w:ind w:left="5" w:right="0" w:firstLine="0"/>
              <w:jc w:val="left"/>
            </w:pPr>
            <w:r>
              <w:rPr>
                <w:b/>
                <w:sz w:val="20"/>
              </w:rPr>
              <w:t xml:space="preserve">A realizar </w:t>
            </w:r>
          </w:p>
        </w:tc>
      </w:tr>
      <w:tr w:rsidR="0014434C" w14:paraId="7408D698" w14:textId="77777777">
        <w:trPr>
          <w:trHeight w:val="274"/>
        </w:trPr>
        <w:tc>
          <w:tcPr>
            <w:tcW w:w="4104" w:type="dxa"/>
            <w:tcBorders>
              <w:top w:val="single" w:sz="4" w:space="0" w:color="000000"/>
              <w:left w:val="single" w:sz="4" w:space="0" w:color="000000"/>
              <w:bottom w:val="single" w:sz="4" w:space="0" w:color="000000"/>
              <w:right w:val="single" w:sz="4" w:space="0" w:color="000000"/>
            </w:tcBorders>
          </w:tcPr>
          <w:p w14:paraId="77B4D00E" w14:textId="77777777" w:rsidR="0014434C" w:rsidRDefault="0014434C">
            <w:pPr>
              <w:spacing w:after="0" w:line="259" w:lineRule="auto"/>
              <w:ind w:left="2" w:right="0" w:firstLine="0"/>
              <w:jc w:val="left"/>
              <w:rPr>
                <w:sz w:val="20"/>
              </w:rPr>
            </w:pPr>
            <w:r>
              <w:rPr>
                <w:sz w:val="20"/>
              </w:rPr>
              <w:t>Novo Sistema Produtor</w:t>
            </w:r>
          </w:p>
        </w:tc>
        <w:tc>
          <w:tcPr>
            <w:tcW w:w="1277" w:type="dxa"/>
            <w:tcBorders>
              <w:top w:val="single" w:sz="4" w:space="0" w:color="000000"/>
              <w:left w:val="single" w:sz="4" w:space="0" w:color="000000"/>
              <w:bottom w:val="single" w:sz="4" w:space="0" w:color="000000"/>
              <w:right w:val="single" w:sz="4" w:space="0" w:color="000000"/>
            </w:tcBorders>
          </w:tcPr>
          <w:p w14:paraId="6E9E97E7" w14:textId="77777777" w:rsidR="0014434C" w:rsidRPr="00981C0B" w:rsidRDefault="0014434C">
            <w:pPr>
              <w:spacing w:after="0" w:line="259" w:lineRule="auto"/>
              <w:ind w:left="0" w:right="41" w:firstLine="0"/>
              <w:jc w:val="center"/>
              <w:rPr>
                <w:rFonts w:ascii="Calibri" w:hAnsi="Calibri" w:cs="Calibri"/>
                <w:sz w:val="20"/>
              </w:rPr>
            </w:pPr>
          </w:p>
        </w:tc>
        <w:tc>
          <w:tcPr>
            <w:tcW w:w="994" w:type="dxa"/>
            <w:tcBorders>
              <w:top w:val="single" w:sz="4" w:space="0" w:color="000000"/>
              <w:left w:val="single" w:sz="4" w:space="0" w:color="000000"/>
              <w:bottom w:val="single" w:sz="4" w:space="0" w:color="000000"/>
              <w:right w:val="single" w:sz="4" w:space="0" w:color="000000"/>
            </w:tcBorders>
          </w:tcPr>
          <w:p w14:paraId="55366BA2" w14:textId="77777777" w:rsidR="0014434C" w:rsidRDefault="0014434C">
            <w:pPr>
              <w:spacing w:after="0" w:line="259" w:lineRule="auto"/>
              <w:ind w:left="19" w:right="0" w:firstLine="0"/>
              <w:jc w:val="center"/>
              <w:rPr>
                <w:sz w:val="20"/>
              </w:rPr>
            </w:pPr>
          </w:p>
        </w:tc>
        <w:tc>
          <w:tcPr>
            <w:tcW w:w="1277" w:type="dxa"/>
            <w:tcBorders>
              <w:top w:val="single" w:sz="4" w:space="0" w:color="000000"/>
              <w:left w:val="single" w:sz="4" w:space="0" w:color="000000"/>
              <w:bottom w:val="single" w:sz="4" w:space="0" w:color="000000"/>
              <w:right w:val="single" w:sz="4" w:space="0" w:color="000000"/>
            </w:tcBorders>
          </w:tcPr>
          <w:p w14:paraId="23CC034A" w14:textId="77777777" w:rsidR="0014434C" w:rsidRDefault="0014434C">
            <w:pPr>
              <w:spacing w:after="0" w:line="259" w:lineRule="auto"/>
              <w:ind w:left="4" w:right="0" w:firstLine="0"/>
              <w:jc w:val="center"/>
              <w:rPr>
                <w:sz w:val="20"/>
              </w:rPr>
            </w:pPr>
          </w:p>
        </w:tc>
        <w:tc>
          <w:tcPr>
            <w:tcW w:w="1133" w:type="dxa"/>
            <w:tcBorders>
              <w:top w:val="single" w:sz="4" w:space="0" w:color="000000"/>
              <w:left w:val="single" w:sz="4" w:space="0" w:color="000000"/>
              <w:bottom w:val="single" w:sz="4" w:space="0" w:color="000000"/>
              <w:right w:val="single" w:sz="4" w:space="0" w:color="000000"/>
            </w:tcBorders>
          </w:tcPr>
          <w:p w14:paraId="64A6F4C3" w14:textId="77777777" w:rsidR="0014434C" w:rsidRDefault="0014434C">
            <w:pPr>
              <w:spacing w:after="0" w:line="259" w:lineRule="auto"/>
              <w:ind w:left="4" w:right="0" w:firstLine="0"/>
              <w:jc w:val="center"/>
              <w:rPr>
                <w:sz w:val="20"/>
              </w:rPr>
            </w:pPr>
          </w:p>
        </w:tc>
      </w:tr>
      <w:tr w:rsidR="00C27B3E" w14:paraId="76080109" w14:textId="77777777">
        <w:trPr>
          <w:trHeight w:val="274"/>
        </w:trPr>
        <w:tc>
          <w:tcPr>
            <w:tcW w:w="4104" w:type="dxa"/>
            <w:tcBorders>
              <w:top w:val="single" w:sz="4" w:space="0" w:color="000000"/>
              <w:left w:val="single" w:sz="4" w:space="0" w:color="000000"/>
              <w:bottom w:val="single" w:sz="4" w:space="0" w:color="000000"/>
              <w:right w:val="single" w:sz="4" w:space="0" w:color="000000"/>
            </w:tcBorders>
          </w:tcPr>
          <w:p w14:paraId="121D8BCB" w14:textId="77777777" w:rsidR="00C27B3E" w:rsidRPr="00105017" w:rsidRDefault="00C71419" w:rsidP="00105017">
            <w:pPr>
              <w:pStyle w:val="PargrafodaLista"/>
              <w:numPr>
                <w:ilvl w:val="0"/>
                <w:numId w:val="5"/>
              </w:numPr>
              <w:spacing w:line="259" w:lineRule="auto"/>
              <w:rPr>
                <w:rFonts w:ascii="Calibri" w:hAnsi="Calibri" w:cs="Calibri"/>
              </w:rPr>
            </w:pPr>
            <w:r w:rsidRPr="00105017">
              <w:rPr>
                <w:rFonts w:ascii="Calibri" w:hAnsi="Calibri" w:cs="Calibri"/>
                <w:sz w:val="20"/>
              </w:rPr>
              <w:t xml:space="preserve">Captação </w:t>
            </w:r>
          </w:p>
        </w:tc>
        <w:tc>
          <w:tcPr>
            <w:tcW w:w="1277" w:type="dxa"/>
            <w:tcBorders>
              <w:top w:val="single" w:sz="4" w:space="0" w:color="000000"/>
              <w:left w:val="single" w:sz="4" w:space="0" w:color="000000"/>
              <w:bottom w:val="single" w:sz="4" w:space="0" w:color="000000"/>
              <w:right w:val="single" w:sz="4" w:space="0" w:color="000000"/>
            </w:tcBorders>
          </w:tcPr>
          <w:p w14:paraId="1288A6EB" w14:textId="77777777" w:rsidR="00C27B3E" w:rsidRPr="00981C0B" w:rsidRDefault="00981C0B">
            <w:pPr>
              <w:spacing w:after="0" w:line="259" w:lineRule="auto"/>
              <w:ind w:left="0" w:right="41" w:firstLine="0"/>
              <w:jc w:val="center"/>
              <w:rPr>
                <w:rFonts w:ascii="Calibri" w:hAnsi="Calibri" w:cs="Calibri"/>
              </w:rPr>
            </w:pPr>
            <w:r>
              <w:rPr>
                <w:rFonts w:ascii="Calibri" w:hAnsi="Calibri" w:cs="Calibri"/>
                <w:sz w:val="20"/>
              </w:rPr>
              <w:t>u</w:t>
            </w:r>
            <w:r w:rsidRPr="00981C0B">
              <w:rPr>
                <w:rFonts w:ascii="Calibri" w:hAnsi="Calibri" w:cs="Calibri"/>
                <w:sz w:val="20"/>
              </w:rPr>
              <w:t xml:space="preserve">nid </w:t>
            </w:r>
          </w:p>
        </w:tc>
        <w:tc>
          <w:tcPr>
            <w:tcW w:w="994" w:type="dxa"/>
            <w:tcBorders>
              <w:top w:val="single" w:sz="4" w:space="0" w:color="000000"/>
              <w:left w:val="single" w:sz="4" w:space="0" w:color="000000"/>
              <w:bottom w:val="single" w:sz="4" w:space="0" w:color="000000"/>
              <w:right w:val="single" w:sz="4" w:space="0" w:color="000000"/>
            </w:tcBorders>
          </w:tcPr>
          <w:p w14:paraId="1F783361" w14:textId="77777777" w:rsidR="00C27B3E" w:rsidRDefault="00C27B3E">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6157D7F1" w14:textId="77777777" w:rsidR="00C27B3E" w:rsidRDefault="00C27B3E">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0204323D" w14:textId="77777777" w:rsidR="00C27B3E" w:rsidRDefault="00C27B3E">
            <w:pPr>
              <w:spacing w:after="0" w:line="259" w:lineRule="auto"/>
              <w:ind w:left="4" w:right="0" w:firstLine="0"/>
              <w:jc w:val="center"/>
            </w:pPr>
          </w:p>
        </w:tc>
      </w:tr>
      <w:tr w:rsidR="00C27B3E" w14:paraId="127BBDBB" w14:textId="77777777">
        <w:trPr>
          <w:trHeight w:val="274"/>
        </w:trPr>
        <w:tc>
          <w:tcPr>
            <w:tcW w:w="4104" w:type="dxa"/>
            <w:tcBorders>
              <w:top w:val="single" w:sz="4" w:space="0" w:color="000000"/>
              <w:left w:val="single" w:sz="4" w:space="0" w:color="000000"/>
              <w:bottom w:val="single" w:sz="4" w:space="0" w:color="000000"/>
              <w:right w:val="single" w:sz="4" w:space="0" w:color="000000"/>
            </w:tcBorders>
          </w:tcPr>
          <w:p w14:paraId="2C1C9CED" w14:textId="77777777" w:rsidR="00C27B3E" w:rsidRPr="00105017" w:rsidRDefault="00C71419" w:rsidP="00105017">
            <w:pPr>
              <w:pStyle w:val="PargrafodaLista"/>
              <w:numPr>
                <w:ilvl w:val="0"/>
                <w:numId w:val="5"/>
              </w:numPr>
              <w:spacing w:line="259" w:lineRule="auto"/>
              <w:rPr>
                <w:rFonts w:ascii="Calibri" w:hAnsi="Calibri" w:cs="Calibri"/>
              </w:rPr>
            </w:pPr>
            <w:r w:rsidRPr="00105017">
              <w:rPr>
                <w:rFonts w:ascii="Calibri" w:hAnsi="Calibri" w:cs="Calibri"/>
                <w:sz w:val="20"/>
              </w:rPr>
              <w:t xml:space="preserve">Elevatória Água Bruta (EEAB) </w:t>
            </w:r>
          </w:p>
        </w:tc>
        <w:tc>
          <w:tcPr>
            <w:tcW w:w="1277" w:type="dxa"/>
            <w:tcBorders>
              <w:top w:val="single" w:sz="4" w:space="0" w:color="000000"/>
              <w:left w:val="single" w:sz="4" w:space="0" w:color="000000"/>
              <w:bottom w:val="single" w:sz="4" w:space="0" w:color="000000"/>
              <w:right w:val="single" w:sz="4" w:space="0" w:color="000000"/>
            </w:tcBorders>
          </w:tcPr>
          <w:p w14:paraId="60BCF4CE" w14:textId="77777777" w:rsidR="00C27B3E" w:rsidRPr="00981C0B" w:rsidRDefault="00981C0B">
            <w:pPr>
              <w:spacing w:after="0" w:line="259" w:lineRule="auto"/>
              <w:ind w:left="0" w:right="42" w:firstLine="0"/>
              <w:jc w:val="center"/>
              <w:rPr>
                <w:rFonts w:ascii="Calibri" w:hAnsi="Calibri" w:cs="Calibri"/>
              </w:rPr>
            </w:pPr>
            <w:r>
              <w:rPr>
                <w:rFonts w:ascii="Calibri" w:hAnsi="Calibri" w:cs="Calibri"/>
                <w:sz w:val="20"/>
              </w:rPr>
              <w:t>c</w:t>
            </w:r>
            <w:r w:rsidRPr="00981C0B">
              <w:rPr>
                <w:rFonts w:ascii="Calibri" w:hAnsi="Calibri" w:cs="Calibri"/>
                <w:sz w:val="20"/>
              </w:rPr>
              <w:t xml:space="preserve">v </w:t>
            </w:r>
          </w:p>
        </w:tc>
        <w:tc>
          <w:tcPr>
            <w:tcW w:w="994" w:type="dxa"/>
            <w:tcBorders>
              <w:top w:val="single" w:sz="4" w:space="0" w:color="000000"/>
              <w:left w:val="single" w:sz="4" w:space="0" w:color="000000"/>
              <w:bottom w:val="single" w:sz="4" w:space="0" w:color="000000"/>
              <w:right w:val="single" w:sz="4" w:space="0" w:color="000000"/>
            </w:tcBorders>
          </w:tcPr>
          <w:p w14:paraId="4C087254" w14:textId="77777777" w:rsidR="00C27B3E" w:rsidRDefault="00C27B3E">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7B16E524" w14:textId="77777777" w:rsidR="00C27B3E" w:rsidRDefault="00C27B3E">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3861941C" w14:textId="77777777" w:rsidR="00C27B3E" w:rsidRDefault="00C27B3E">
            <w:pPr>
              <w:spacing w:after="0" w:line="259" w:lineRule="auto"/>
              <w:ind w:left="4" w:right="0" w:firstLine="0"/>
              <w:jc w:val="center"/>
            </w:pPr>
          </w:p>
        </w:tc>
      </w:tr>
      <w:tr w:rsidR="00C27B3E" w14:paraId="38B4A2DA" w14:textId="77777777">
        <w:trPr>
          <w:trHeight w:val="274"/>
        </w:trPr>
        <w:tc>
          <w:tcPr>
            <w:tcW w:w="4104" w:type="dxa"/>
            <w:tcBorders>
              <w:top w:val="single" w:sz="4" w:space="0" w:color="000000"/>
              <w:left w:val="single" w:sz="4" w:space="0" w:color="000000"/>
              <w:bottom w:val="single" w:sz="4" w:space="0" w:color="000000"/>
              <w:right w:val="single" w:sz="4" w:space="0" w:color="000000"/>
            </w:tcBorders>
          </w:tcPr>
          <w:p w14:paraId="302A7452" w14:textId="77777777" w:rsidR="00C27B3E" w:rsidRPr="00105017" w:rsidRDefault="00C71419" w:rsidP="00105017">
            <w:pPr>
              <w:pStyle w:val="PargrafodaLista"/>
              <w:numPr>
                <w:ilvl w:val="0"/>
                <w:numId w:val="5"/>
              </w:numPr>
              <w:spacing w:line="259" w:lineRule="auto"/>
              <w:rPr>
                <w:rFonts w:ascii="Calibri" w:hAnsi="Calibri" w:cs="Calibri"/>
              </w:rPr>
            </w:pPr>
            <w:r w:rsidRPr="00105017">
              <w:rPr>
                <w:rFonts w:ascii="Calibri" w:hAnsi="Calibri" w:cs="Calibri"/>
                <w:sz w:val="20"/>
              </w:rPr>
              <w:t xml:space="preserve">Adutora de Água Bruta (AAB) </w:t>
            </w:r>
          </w:p>
        </w:tc>
        <w:tc>
          <w:tcPr>
            <w:tcW w:w="1277" w:type="dxa"/>
            <w:tcBorders>
              <w:top w:val="single" w:sz="4" w:space="0" w:color="000000"/>
              <w:left w:val="single" w:sz="4" w:space="0" w:color="000000"/>
              <w:bottom w:val="single" w:sz="4" w:space="0" w:color="000000"/>
              <w:right w:val="single" w:sz="4" w:space="0" w:color="000000"/>
            </w:tcBorders>
          </w:tcPr>
          <w:p w14:paraId="67BD28E8" w14:textId="77777777" w:rsidR="00C27B3E" w:rsidRPr="00981C0B" w:rsidRDefault="00C71419">
            <w:pPr>
              <w:spacing w:after="0" w:line="259" w:lineRule="auto"/>
              <w:ind w:left="0" w:right="42" w:firstLine="0"/>
              <w:jc w:val="center"/>
              <w:rPr>
                <w:rFonts w:ascii="Calibri" w:hAnsi="Calibri" w:cs="Calibri"/>
              </w:rPr>
            </w:pPr>
            <w:r w:rsidRPr="00981C0B">
              <w:rPr>
                <w:rFonts w:ascii="Calibri" w:hAnsi="Calibri" w:cs="Calibri"/>
                <w:sz w:val="20"/>
              </w:rPr>
              <w:t xml:space="preserve">Km </w:t>
            </w:r>
          </w:p>
        </w:tc>
        <w:tc>
          <w:tcPr>
            <w:tcW w:w="994" w:type="dxa"/>
            <w:tcBorders>
              <w:top w:val="single" w:sz="4" w:space="0" w:color="000000"/>
              <w:left w:val="single" w:sz="4" w:space="0" w:color="000000"/>
              <w:bottom w:val="single" w:sz="4" w:space="0" w:color="000000"/>
              <w:right w:val="single" w:sz="4" w:space="0" w:color="000000"/>
            </w:tcBorders>
          </w:tcPr>
          <w:p w14:paraId="5ED7322F" w14:textId="77777777" w:rsidR="00C27B3E" w:rsidRDefault="00C27B3E">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00AD101E" w14:textId="77777777" w:rsidR="00C27B3E" w:rsidRDefault="00C27B3E">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0A4FF69D" w14:textId="77777777" w:rsidR="00C27B3E" w:rsidRDefault="00C27B3E">
            <w:pPr>
              <w:spacing w:after="0" w:line="259" w:lineRule="auto"/>
              <w:ind w:left="4" w:right="0" w:firstLine="0"/>
              <w:jc w:val="center"/>
            </w:pPr>
          </w:p>
        </w:tc>
      </w:tr>
      <w:tr w:rsidR="00C27B3E" w14:paraId="3EE60EB3" w14:textId="77777777">
        <w:trPr>
          <w:trHeight w:val="274"/>
        </w:trPr>
        <w:tc>
          <w:tcPr>
            <w:tcW w:w="4104" w:type="dxa"/>
            <w:tcBorders>
              <w:top w:val="single" w:sz="4" w:space="0" w:color="000000"/>
              <w:left w:val="single" w:sz="4" w:space="0" w:color="000000"/>
              <w:bottom w:val="single" w:sz="4" w:space="0" w:color="000000"/>
              <w:right w:val="single" w:sz="4" w:space="0" w:color="000000"/>
            </w:tcBorders>
          </w:tcPr>
          <w:p w14:paraId="04D864EC" w14:textId="77777777" w:rsidR="00C27B3E" w:rsidRPr="00105017" w:rsidRDefault="00C71419" w:rsidP="00105017">
            <w:pPr>
              <w:pStyle w:val="PargrafodaLista"/>
              <w:numPr>
                <w:ilvl w:val="0"/>
                <w:numId w:val="5"/>
              </w:numPr>
              <w:spacing w:line="259" w:lineRule="auto"/>
              <w:rPr>
                <w:rFonts w:ascii="Calibri" w:hAnsi="Calibri" w:cs="Calibri"/>
              </w:rPr>
            </w:pPr>
            <w:r w:rsidRPr="00105017">
              <w:rPr>
                <w:rFonts w:ascii="Calibri" w:hAnsi="Calibri" w:cs="Calibri"/>
                <w:sz w:val="20"/>
              </w:rPr>
              <w:t xml:space="preserve">Estação de Tratamento (ETA) </w:t>
            </w:r>
          </w:p>
        </w:tc>
        <w:tc>
          <w:tcPr>
            <w:tcW w:w="1277" w:type="dxa"/>
            <w:tcBorders>
              <w:top w:val="single" w:sz="4" w:space="0" w:color="000000"/>
              <w:left w:val="single" w:sz="4" w:space="0" w:color="000000"/>
              <w:bottom w:val="single" w:sz="4" w:space="0" w:color="000000"/>
              <w:right w:val="single" w:sz="4" w:space="0" w:color="000000"/>
            </w:tcBorders>
          </w:tcPr>
          <w:p w14:paraId="7CA453C0" w14:textId="77777777" w:rsidR="00C27B3E" w:rsidRPr="00981C0B" w:rsidRDefault="00C71419">
            <w:pPr>
              <w:spacing w:after="0" w:line="259" w:lineRule="auto"/>
              <w:ind w:left="0" w:right="38" w:firstLine="0"/>
              <w:jc w:val="center"/>
              <w:rPr>
                <w:rFonts w:ascii="Calibri" w:hAnsi="Calibri" w:cs="Calibri"/>
              </w:rPr>
            </w:pPr>
            <w:r w:rsidRPr="00981C0B">
              <w:rPr>
                <w:rFonts w:ascii="Calibri" w:hAnsi="Calibri" w:cs="Calibri"/>
                <w:sz w:val="20"/>
              </w:rPr>
              <w:t xml:space="preserve">l/s </w:t>
            </w:r>
          </w:p>
        </w:tc>
        <w:tc>
          <w:tcPr>
            <w:tcW w:w="994" w:type="dxa"/>
            <w:tcBorders>
              <w:top w:val="single" w:sz="4" w:space="0" w:color="000000"/>
              <w:left w:val="single" w:sz="4" w:space="0" w:color="000000"/>
              <w:bottom w:val="single" w:sz="4" w:space="0" w:color="000000"/>
              <w:right w:val="single" w:sz="4" w:space="0" w:color="000000"/>
            </w:tcBorders>
          </w:tcPr>
          <w:p w14:paraId="472DD86C" w14:textId="77777777" w:rsidR="00C27B3E" w:rsidRDefault="00C27B3E">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44D481D3" w14:textId="77777777" w:rsidR="00C27B3E" w:rsidRDefault="00C27B3E">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27854648" w14:textId="77777777" w:rsidR="00C27B3E" w:rsidRDefault="00C27B3E">
            <w:pPr>
              <w:spacing w:after="0" w:line="259" w:lineRule="auto"/>
              <w:ind w:left="4" w:right="0" w:firstLine="0"/>
              <w:jc w:val="center"/>
            </w:pPr>
          </w:p>
        </w:tc>
      </w:tr>
      <w:tr w:rsidR="00C27B3E" w14:paraId="24D3F35B" w14:textId="77777777">
        <w:trPr>
          <w:trHeight w:val="278"/>
        </w:trPr>
        <w:tc>
          <w:tcPr>
            <w:tcW w:w="4104" w:type="dxa"/>
            <w:tcBorders>
              <w:top w:val="single" w:sz="4" w:space="0" w:color="000000"/>
              <w:left w:val="single" w:sz="4" w:space="0" w:color="000000"/>
              <w:bottom w:val="single" w:sz="4" w:space="0" w:color="000000"/>
              <w:right w:val="single" w:sz="4" w:space="0" w:color="000000"/>
            </w:tcBorders>
          </w:tcPr>
          <w:p w14:paraId="1ACEBB00" w14:textId="77777777" w:rsidR="00C27B3E" w:rsidRPr="00105017" w:rsidRDefault="00C71419" w:rsidP="00105017">
            <w:pPr>
              <w:pStyle w:val="PargrafodaLista"/>
              <w:numPr>
                <w:ilvl w:val="0"/>
                <w:numId w:val="5"/>
              </w:numPr>
              <w:spacing w:line="259" w:lineRule="auto"/>
              <w:rPr>
                <w:rFonts w:ascii="Calibri" w:hAnsi="Calibri" w:cs="Calibri"/>
              </w:rPr>
            </w:pPr>
            <w:r w:rsidRPr="00105017">
              <w:rPr>
                <w:rFonts w:ascii="Calibri" w:hAnsi="Calibri" w:cs="Calibri"/>
                <w:sz w:val="20"/>
              </w:rPr>
              <w:t xml:space="preserve">Elevatória Água Tratada (EEAT) </w:t>
            </w:r>
          </w:p>
        </w:tc>
        <w:tc>
          <w:tcPr>
            <w:tcW w:w="1277" w:type="dxa"/>
            <w:tcBorders>
              <w:top w:val="single" w:sz="4" w:space="0" w:color="000000"/>
              <w:left w:val="single" w:sz="4" w:space="0" w:color="000000"/>
              <w:bottom w:val="single" w:sz="4" w:space="0" w:color="000000"/>
              <w:right w:val="single" w:sz="4" w:space="0" w:color="000000"/>
            </w:tcBorders>
          </w:tcPr>
          <w:p w14:paraId="07E8BDE7" w14:textId="77777777" w:rsidR="00C27B3E" w:rsidRPr="00981C0B" w:rsidRDefault="00981C0B">
            <w:pPr>
              <w:spacing w:after="0" w:line="259" w:lineRule="auto"/>
              <w:ind w:left="0" w:right="42" w:firstLine="0"/>
              <w:jc w:val="center"/>
              <w:rPr>
                <w:rFonts w:ascii="Calibri" w:hAnsi="Calibri" w:cs="Calibri"/>
              </w:rPr>
            </w:pPr>
            <w:r>
              <w:rPr>
                <w:rFonts w:ascii="Calibri" w:hAnsi="Calibri" w:cs="Calibri"/>
                <w:sz w:val="20"/>
              </w:rPr>
              <w:t>c</w:t>
            </w:r>
            <w:r w:rsidRPr="00981C0B">
              <w:rPr>
                <w:rFonts w:ascii="Calibri" w:hAnsi="Calibri" w:cs="Calibri"/>
                <w:sz w:val="20"/>
              </w:rPr>
              <w:t xml:space="preserve">v </w:t>
            </w:r>
          </w:p>
        </w:tc>
        <w:tc>
          <w:tcPr>
            <w:tcW w:w="994" w:type="dxa"/>
            <w:tcBorders>
              <w:top w:val="single" w:sz="4" w:space="0" w:color="000000"/>
              <w:left w:val="single" w:sz="4" w:space="0" w:color="000000"/>
              <w:bottom w:val="single" w:sz="4" w:space="0" w:color="000000"/>
              <w:right w:val="single" w:sz="4" w:space="0" w:color="000000"/>
            </w:tcBorders>
          </w:tcPr>
          <w:p w14:paraId="06CA04AA" w14:textId="77777777" w:rsidR="00C27B3E" w:rsidRDefault="00C27B3E">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0F2194A6" w14:textId="77777777" w:rsidR="00C27B3E" w:rsidRDefault="00C27B3E">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16506233" w14:textId="77777777" w:rsidR="00C27B3E" w:rsidRDefault="00C27B3E">
            <w:pPr>
              <w:spacing w:after="0" w:line="259" w:lineRule="auto"/>
              <w:ind w:left="4" w:right="0" w:firstLine="0"/>
              <w:jc w:val="center"/>
            </w:pPr>
          </w:p>
        </w:tc>
      </w:tr>
      <w:tr w:rsidR="00C27B3E" w14:paraId="2A6D4D54" w14:textId="77777777">
        <w:trPr>
          <w:trHeight w:val="274"/>
        </w:trPr>
        <w:tc>
          <w:tcPr>
            <w:tcW w:w="4104" w:type="dxa"/>
            <w:tcBorders>
              <w:top w:val="single" w:sz="4" w:space="0" w:color="000000"/>
              <w:left w:val="single" w:sz="4" w:space="0" w:color="000000"/>
              <w:bottom w:val="single" w:sz="4" w:space="0" w:color="000000"/>
              <w:right w:val="single" w:sz="4" w:space="0" w:color="000000"/>
            </w:tcBorders>
          </w:tcPr>
          <w:p w14:paraId="722B9FB4" w14:textId="77777777" w:rsidR="00C27B3E" w:rsidRPr="00105017" w:rsidRDefault="00C71419" w:rsidP="00105017">
            <w:pPr>
              <w:pStyle w:val="PargrafodaLista"/>
              <w:numPr>
                <w:ilvl w:val="0"/>
                <w:numId w:val="5"/>
              </w:numPr>
              <w:spacing w:line="259" w:lineRule="auto"/>
              <w:rPr>
                <w:rFonts w:ascii="Calibri" w:hAnsi="Calibri" w:cs="Calibri"/>
              </w:rPr>
            </w:pPr>
            <w:r w:rsidRPr="00105017">
              <w:rPr>
                <w:rFonts w:ascii="Calibri" w:hAnsi="Calibri" w:cs="Calibri"/>
                <w:sz w:val="20"/>
              </w:rPr>
              <w:t xml:space="preserve">Adutora Água Tratada (AAT) </w:t>
            </w:r>
          </w:p>
        </w:tc>
        <w:tc>
          <w:tcPr>
            <w:tcW w:w="1277" w:type="dxa"/>
            <w:tcBorders>
              <w:top w:val="single" w:sz="4" w:space="0" w:color="000000"/>
              <w:left w:val="single" w:sz="4" w:space="0" w:color="000000"/>
              <w:bottom w:val="single" w:sz="4" w:space="0" w:color="000000"/>
              <w:right w:val="single" w:sz="4" w:space="0" w:color="000000"/>
            </w:tcBorders>
          </w:tcPr>
          <w:p w14:paraId="0E9ABEB2" w14:textId="77777777" w:rsidR="00C27B3E" w:rsidRPr="00981C0B" w:rsidRDefault="00C71419">
            <w:pPr>
              <w:spacing w:after="0" w:line="259" w:lineRule="auto"/>
              <w:ind w:left="0" w:right="42" w:firstLine="0"/>
              <w:jc w:val="center"/>
              <w:rPr>
                <w:rFonts w:ascii="Calibri" w:hAnsi="Calibri" w:cs="Calibri"/>
              </w:rPr>
            </w:pPr>
            <w:r w:rsidRPr="00981C0B">
              <w:rPr>
                <w:rFonts w:ascii="Calibri" w:hAnsi="Calibri" w:cs="Calibri"/>
                <w:sz w:val="20"/>
              </w:rPr>
              <w:t xml:space="preserve">Km </w:t>
            </w:r>
          </w:p>
        </w:tc>
        <w:tc>
          <w:tcPr>
            <w:tcW w:w="994" w:type="dxa"/>
            <w:tcBorders>
              <w:top w:val="single" w:sz="4" w:space="0" w:color="000000"/>
              <w:left w:val="single" w:sz="4" w:space="0" w:color="000000"/>
              <w:bottom w:val="single" w:sz="4" w:space="0" w:color="000000"/>
              <w:right w:val="single" w:sz="4" w:space="0" w:color="000000"/>
            </w:tcBorders>
          </w:tcPr>
          <w:p w14:paraId="61926158" w14:textId="77777777" w:rsidR="00C27B3E" w:rsidRDefault="00C27B3E">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47AD4D07" w14:textId="77777777" w:rsidR="00C27B3E" w:rsidRDefault="00C27B3E">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5E70DA23" w14:textId="77777777" w:rsidR="00C27B3E" w:rsidRDefault="00C27B3E">
            <w:pPr>
              <w:spacing w:after="0" w:line="259" w:lineRule="auto"/>
              <w:ind w:left="4" w:right="0" w:firstLine="0"/>
              <w:jc w:val="center"/>
            </w:pPr>
          </w:p>
        </w:tc>
      </w:tr>
      <w:tr w:rsidR="00C27B3E" w14:paraId="4AD875D4" w14:textId="77777777">
        <w:trPr>
          <w:trHeight w:val="274"/>
        </w:trPr>
        <w:tc>
          <w:tcPr>
            <w:tcW w:w="4104" w:type="dxa"/>
            <w:tcBorders>
              <w:top w:val="single" w:sz="4" w:space="0" w:color="000000"/>
              <w:left w:val="single" w:sz="4" w:space="0" w:color="000000"/>
              <w:bottom w:val="single" w:sz="4" w:space="0" w:color="000000"/>
              <w:right w:val="single" w:sz="4" w:space="0" w:color="000000"/>
            </w:tcBorders>
          </w:tcPr>
          <w:p w14:paraId="3E3C5679" w14:textId="77777777" w:rsidR="00C27B3E" w:rsidRPr="00105017" w:rsidRDefault="00C71419" w:rsidP="00105017">
            <w:pPr>
              <w:pStyle w:val="PargrafodaLista"/>
              <w:numPr>
                <w:ilvl w:val="0"/>
                <w:numId w:val="5"/>
              </w:numPr>
              <w:spacing w:line="259" w:lineRule="auto"/>
              <w:rPr>
                <w:rFonts w:ascii="Calibri" w:hAnsi="Calibri" w:cs="Calibri"/>
              </w:rPr>
            </w:pPr>
            <w:r w:rsidRPr="00105017">
              <w:rPr>
                <w:rFonts w:ascii="Calibri" w:hAnsi="Calibri" w:cs="Calibri"/>
                <w:sz w:val="20"/>
              </w:rPr>
              <w:t>Reservatório</w:t>
            </w:r>
            <w:r w:rsidR="00105017">
              <w:rPr>
                <w:rFonts w:ascii="Calibri" w:hAnsi="Calibri" w:cs="Calibri"/>
                <w:sz w:val="20"/>
              </w:rPr>
              <w:t>s</w:t>
            </w:r>
          </w:p>
        </w:tc>
        <w:tc>
          <w:tcPr>
            <w:tcW w:w="1277" w:type="dxa"/>
            <w:tcBorders>
              <w:top w:val="single" w:sz="4" w:space="0" w:color="000000"/>
              <w:left w:val="single" w:sz="4" w:space="0" w:color="000000"/>
              <w:bottom w:val="single" w:sz="4" w:space="0" w:color="000000"/>
              <w:right w:val="single" w:sz="4" w:space="0" w:color="000000"/>
            </w:tcBorders>
          </w:tcPr>
          <w:p w14:paraId="2BCE3A52" w14:textId="77777777" w:rsidR="00C27B3E" w:rsidRPr="00981C0B" w:rsidRDefault="00C71419">
            <w:pPr>
              <w:spacing w:after="0" w:line="259" w:lineRule="auto"/>
              <w:ind w:left="0" w:right="31" w:firstLine="0"/>
              <w:jc w:val="center"/>
              <w:rPr>
                <w:rFonts w:ascii="Calibri" w:hAnsi="Calibri" w:cs="Calibri"/>
              </w:rPr>
            </w:pPr>
            <w:r w:rsidRPr="00981C0B">
              <w:rPr>
                <w:rFonts w:ascii="Calibri" w:hAnsi="Calibri" w:cs="Calibri"/>
                <w:sz w:val="20"/>
              </w:rPr>
              <w:t xml:space="preserve">mil m3 </w:t>
            </w:r>
          </w:p>
        </w:tc>
        <w:tc>
          <w:tcPr>
            <w:tcW w:w="994" w:type="dxa"/>
            <w:tcBorders>
              <w:top w:val="single" w:sz="4" w:space="0" w:color="000000"/>
              <w:left w:val="single" w:sz="4" w:space="0" w:color="000000"/>
              <w:bottom w:val="single" w:sz="4" w:space="0" w:color="000000"/>
              <w:right w:val="single" w:sz="4" w:space="0" w:color="000000"/>
            </w:tcBorders>
          </w:tcPr>
          <w:p w14:paraId="21A037E1" w14:textId="77777777" w:rsidR="00C27B3E" w:rsidRDefault="00C27B3E">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1A8C6F48" w14:textId="77777777" w:rsidR="00C27B3E" w:rsidRDefault="00C27B3E">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1895EE02" w14:textId="77777777" w:rsidR="00C27B3E" w:rsidRDefault="00C27B3E">
            <w:pPr>
              <w:spacing w:after="0" w:line="259" w:lineRule="auto"/>
              <w:ind w:left="4" w:right="0" w:firstLine="0"/>
              <w:jc w:val="center"/>
            </w:pPr>
          </w:p>
        </w:tc>
      </w:tr>
      <w:tr w:rsidR="00C27B3E" w14:paraId="3AE37C98" w14:textId="77777777">
        <w:trPr>
          <w:trHeight w:val="274"/>
        </w:trPr>
        <w:tc>
          <w:tcPr>
            <w:tcW w:w="4104" w:type="dxa"/>
            <w:tcBorders>
              <w:top w:val="single" w:sz="4" w:space="0" w:color="000000"/>
              <w:left w:val="single" w:sz="4" w:space="0" w:color="000000"/>
              <w:bottom w:val="single" w:sz="4" w:space="0" w:color="000000"/>
              <w:right w:val="single" w:sz="4" w:space="0" w:color="000000"/>
            </w:tcBorders>
          </w:tcPr>
          <w:p w14:paraId="6D2D1B35" w14:textId="77777777" w:rsidR="00C27B3E" w:rsidRPr="00105017" w:rsidRDefault="00105017" w:rsidP="00105017">
            <w:pPr>
              <w:pStyle w:val="PargrafodaLista"/>
              <w:numPr>
                <w:ilvl w:val="0"/>
                <w:numId w:val="5"/>
              </w:numPr>
              <w:spacing w:line="259" w:lineRule="auto"/>
              <w:rPr>
                <w:rFonts w:ascii="Calibri" w:hAnsi="Calibri" w:cs="Calibri"/>
              </w:rPr>
            </w:pPr>
            <w:r>
              <w:rPr>
                <w:rFonts w:ascii="Calibri" w:hAnsi="Calibri" w:cs="Calibri"/>
                <w:sz w:val="20"/>
              </w:rPr>
              <w:t xml:space="preserve">Unidades de Apoio </w:t>
            </w:r>
          </w:p>
        </w:tc>
        <w:tc>
          <w:tcPr>
            <w:tcW w:w="1277" w:type="dxa"/>
            <w:tcBorders>
              <w:top w:val="single" w:sz="4" w:space="0" w:color="000000"/>
              <w:left w:val="single" w:sz="4" w:space="0" w:color="000000"/>
              <w:bottom w:val="single" w:sz="4" w:space="0" w:color="000000"/>
              <w:right w:val="single" w:sz="4" w:space="0" w:color="000000"/>
            </w:tcBorders>
          </w:tcPr>
          <w:p w14:paraId="7679AE3F" w14:textId="77777777" w:rsidR="00C27B3E" w:rsidRPr="00981C0B" w:rsidRDefault="00C71419">
            <w:pPr>
              <w:spacing w:after="0" w:line="259" w:lineRule="auto"/>
              <w:ind w:left="0" w:right="36" w:firstLine="0"/>
              <w:jc w:val="center"/>
              <w:rPr>
                <w:rFonts w:ascii="Calibri" w:hAnsi="Calibri" w:cs="Calibri"/>
              </w:rPr>
            </w:pPr>
            <w:r w:rsidRPr="00981C0B">
              <w:rPr>
                <w:rFonts w:ascii="Calibri" w:hAnsi="Calibri" w:cs="Calibri"/>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51E999A" w14:textId="77777777" w:rsidR="00C27B3E" w:rsidRDefault="00C27B3E">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71F78661" w14:textId="77777777" w:rsidR="00C27B3E" w:rsidRDefault="00C27B3E">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3FEB247C" w14:textId="77777777" w:rsidR="00C27B3E" w:rsidRDefault="00C27B3E">
            <w:pPr>
              <w:spacing w:after="0" w:line="259" w:lineRule="auto"/>
              <w:ind w:left="4" w:right="0" w:firstLine="0"/>
              <w:jc w:val="center"/>
            </w:pPr>
          </w:p>
        </w:tc>
      </w:tr>
      <w:tr w:rsidR="00AF021E" w14:paraId="47833370"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442F9B00" w14:textId="77777777" w:rsidR="00AF021E" w:rsidRDefault="00AF021E">
            <w:pPr>
              <w:spacing w:after="0" w:line="259" w:lineRule="auto"/>
              <w:ind w:left="2" w:right="0" w:firstLine="0"/>
              <w:jc w:val="left"/>
              <w:rPr>
                <w:b/>
                <w:sz w:val="20"/>
              </w:rPr>
            </w:pPr>
          </w:p>
        </w:tc>
        <w:tc>
          <w:tcPr>
            <w:tcW w:w="1277" w:type="dxa"/>
            <w:tcBorders>
              <w:top w:val="single" w:sz="4" w:space="0" w:color="000000"/>
              <w:left w:val="single" w:sz="4" w:space="0" w:color="000000"/>
              <w:bottom w:val="single" w:sz="4" w:space="0" w:color="000000"/>
              <w:right w:val="single" w:sz="4" w:space="0" w:color="000000"/>
            </w:tcBorders>
          </w:tcPr>
          <w:p w14:paraId="715A2949" w14:textId="77777777" w:rsidR="00AF021E" w:rsidRPr="00981C0B" w:rsidRDefault="00AF021E">
            <w:pPr>
              <w:spacing w:after="0" w:line="259" w:lineRule="auto"/>
              <w:ind w:left="5" w:right="0" w:firstLine="0"/>
              <w:jc w:val="left"/>
              <w:rPr>
                <w:rFonts w:ascii="Calibri" w:hAnsi="Calibri" w:cs="Calibri"/>
                <w:sz w:val="20"/>
              </w:rPr>
            </w:pPr>
          </w:p>
        </w:tc>
        <w:tc>
          <w:tcPr>
            <w:tcW w:w="994" w:type="dxa"/>
            <w:tcBorders>
              <w:top w:val="single" w:sz="4" w:space="0" w:color="000000"/>
              <w:left w:val="single" w:sz="4" w:space="0" w:color="000000"/>
              <w:bottom w:val="single" w:sz="4" w:space="0" w:color="000000"/>
              <w:right w:val="single" w:sz="4" w:space="0" w:color="000000"/>
            </w:tcBorders>
          </w:tcPr>
          <w:p w14:paraId="2AEED101" w14:textId="77777777" w:rsidR="00AF021E" w:rsidRDefault="00AF021E">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26D4D407" w14:textId="77777777" w:rsidR="00AF021E" w:rsidRDefault="00AF021E">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4DD6E104" w14:textId="77777777" w:rsidR="00AF021E" w:rsidRDefault="00AF021E">
            <w:pPr>
              <w:spacing w:after="0" w:line="259" w:lineRule="auto"/>
              <w:ind w:left="0" w:right="0" w:firstLine="0"/>
              <w:jc w:val="left"/>
              <w:rPr>
                <w:sz w:val="20"/>
              </w:rPr>
            </w:pPr>
          </w:p>
        </w:tc>
      </w:tr>
      <w:tr w:rsidR="00AF021E" w14:paraId="27CB09D7"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0F59397D" w14:textId="77777777" w:rsidR="00AF021E" w:rsidRDefault="00AF021E" w:rsidP="00AF021E">
            <w:pPr>
              <w:spacing w:after="0" w:line="259" w:lineRule="auto"/>
              <w:ind w:left="2" w:right="0" w:firstLine="0"/>
              <w:jc w:val="left"/>
              <w:rPr>
                <w:b/>
                <w:sz w:val="20"/>
              </w:rPr>
            </w:pPr>
            <w:r>
              <w:rPr>
                <w:sz w:val="20"/>
              </w:rPr>
              <w:t>Novo Sistema Macro Distribuidor</w:t>
            </w:r>
          </w:p>
        </w:tc>
        <w:tc>
          <w:tcPr>
            <w:tcW w:w="1277" w:type="dxa"/>
            <w:tcBorders>
              <w:top w:val="single" w:sz="4" w:space="0" w:color="000000"/>
              <w:left w:val="single" w:sz="4" w:space="0" w:color="000000"/>
              <w:bottom w:val="single" w:sz="4" w:space="0" w:color="000000"/>
              <w:right w:val="single" w:sz="4" w:space="0" w:color="000000"/>
            </w:tcBorders>
          </w:tcPr>
          <w:p w14:paraId="6CFF362A" w14:textId="77777777" w:rsidR="00AF021E" w:rsidRPr="00981C0B" w:rsidRDefault="00AF021E" w:rsidP="00AF021E">
            <w:pPr>
              <w:spacing w:after="0" w:line="259" w:lineRule="auto"/>
              <w:ind w:left="5" w:right="0" w:firstLine="0"/>
              <w:jc w:val="left"/>
              <w:rPr>
                <w:rFonts w:ascii="Calibri" w:hAnsi="Calibri" w:cs="Calibri"/>
                <w:sz w:val="20"/>
              </w:rPr>
            </w:pPr>
          </w:p>
        </w:tc>
        <w:tc>
          <w:tcPr>
            <w:tcW w:w="994" w:type="dxa"/>
            <w:tcBorders>
              <w:top w:val="single" w:sz="4" w:space="0" w:color="000000"/>
              <w:left w:val="single" w:sz="4" w:space="0" w:color="000000"/>
              <w:bottom w:val="single" w:sz="4" w:space="0" w:color="000000"/>
              <w:right w:val="single" w:sz="4" w:space="0" w:color="000000"/>
            </w:tcBorders>
          </w:tcPr>
          <w:p w14:paraId="15CDED96" w14:textId="77777777" w:rsidR="00AF021E" w:rsidRDefault="00AF021E" w:rsidP="00AF021E">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18203E94" w14:textId="77777777" w:rsidR="00AF021E" w:rsidRDefault="00AF021E" w:rsidP="00AF021E">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280D7840" w14:textId="77777777" w:rsidR="00AF021E" w:rsidRDefault="00AF021E" w:rsidP="00AF021E">
            <w:pPr>
              <w:spacing w:after="0" w:line="259" w:lineRule="auto"/>
              <w:ind w:left="0" w:right="0" w:firstLine="0"/>
              <w:jc w:val="left"/>
              <w:rPr>
                <w:sz w:val="20"/>
              </w:rPr>
            </w:pPr>
          </w:p>
        </w:tc>
      </w:tr>
      <w:tr w:rsidR="00105017" w14:paraId="61CEFCE8"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334547BC" w14:textId="77777777" w:rsidR="00105017" w:rsidRPr="00105017" w:rsidRDefault="00105017" w:rsidP="00105017">
            <w:pPr>
              <w:pStyle w:val="PargrafodaLista"/>
              <w:numPr>
                <w:ilvl w:val="0"/>
                <w:numId w:val="5"/>
              </w:numPr>
              <w:spacing w:line="259" w:lineRule="auto"/>
              <w:rPr>
                <w:rFonts w:ascii="Calibri" w:hAnsi="Calibri" w:cs="Calibri"/>
                <w:sz w:val="20"/>
              </w:rPr>
            </w:pPr>
            <w:r w:rsidRPr="00105017">
              <w:rPr>
                <w:rFonts w:ascii="Calibri" w:hAnsi="Calibri" w:cs="Calibri"/>
                <w:sz w:val="20"/>
              </w:rPr>
              <w:t>Adutora Água Bruta dos poços (AAB)</w:t>
            </w:r>
          </w:p>
        </w:tc>
        <w:tc>
          <w:tcPr>
            <w:tcW w:w="1277" w:type="dxa"/>
            <w:tcBorders>
              <w:top w:val="single" w:sz="4" w:space="0" w:color="000000"/>
              <w:left w:val="single" w:sz="4" w:space="0" w:color="000000"/>
              <w:bottom w:val="single" w:sz="4" w:space="0" w:color="000000"/>
              <w:right w:val="single" w:sz="4" w:space="0" w:color="000000"/>
            </w:tcBorders>
          </w:tcPr>
          <w:p w14:paraId="03DDCDD8" w14:textId="77777777" w:rsidR="00105017" w:rsidRPr="00981C0B" w:rsidRDefault="00105017" w:rsidP="00981C0B">
            <w:pPr>
              <w:spacing w:after="0" w:line="259" w:lineRule="auto"/>
              <w:ind w:left="5" w:right="0" w:firstLine="0"/>
              <w:jc w:val="center"/>
              <w:rPr>
                <w:rFonts w:ascii="Calibri" w:hAnsi="Calibri" w:cs="Calibri"/>
                <w:sz w:val="20"/>
              </w:rPr>
            </w:pPr>
            <w:r w:rsidRPr="00981C0B">
              <w:rPr>
                <w:rFonts w:ascii="Calibri" w:hAnsi="Calibri" w:cs="Calibri"/>
                <w:sz w:val="20"/>
              </w:rPr>
              <w:t>Km</w:t>
            </w:r>
          </w:p>
        </w:tc>
        <w:tc>
          <w:tcPr>
            <w:tcW w:w="994" w:type="dxa"/>
            <w:tcBorders>
              <w:top w:val="single" w:sz="4" w:space="0" w:color="000000"/>
              <w:left w:val="single" w:sz="4" w:space="0" w:color="000000"/>
              <w:bottom w:val="single" w:sz="4" w:space="0" w:color="000000"/>
              <w:right w:val="single" w:sz="4" w:space="0" w:color="000000"/>
            </w:tcBorders>
          </w:tcPr>
          <w:p w14:paraId="6F2E8313" w14:textId="77777777" w:rsidR="00105017" w:rsidRDefault="00105017" w:rsidP="00105017">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6667652A" w14:textId="77777777" w:rsidR="00105017" w:rsidRDefault="00105017" w:rsidP="00105017">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27A0E070" w14:textId="77777777" w:rsidR="00105017" w:rsidRDefault="00105017" w:rsidP="00105017">
            <w:pPr>
              <w:spacing w:after="0" w:line="259" w:lineRule="auto"/>
              <w:ind w:left="0" w:right="0" w:firstLine="0"/>
              <w:jc w:val="left"/>
              <w:rPr>
                <w:sz w:val="20"/>
              </w:rPr>
            </w:pPr>
          </w:p>
        </w:tc>
      </w:tr>
      <w:tr w:rsidR="00105017" w14:paraId="4026ABD8"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5CC9306A" w14:textId="77777777" w:rsidR="00105017" w:rsidRPr="00105017" w:rsidRDefault="00105017" w:rsidP="00105017">
            <w:pPr>
              <w:pStyle w:val="PargrafodaLista"/>
              <w:numPr>
                <w:ilvl w:val="0"/>
                <w:numId w:val="5"/>
              </w:numPr>
              <w:spacing w:line="259" w:lineRule="auto"/>
              <w:rPr>
                <w:rFonts w:ascii="Calibri" w:hAnsi="Calibri" w:cs="Calibri"/>
                <w:b/>
                <w:sz w:val="20"/>
              </w:rPr>
            </w:pPr>
            <w:r w:rsidRPr="00105017">
              <w:rPr>
                <w:rFonts w:ascii="Calibri" w:hAnsi="Calibri" w:cs="Calibri"/>
                <w:sz w:val="20"/>
              </w:rPr>
              <w:t xml:space="preserve">Elevatória Água Tratada (EEAT) </w:t>
            </w:r>
          </w:p>
        </w:tc>
        <w:tc>
          <w:tcPr>
            <w:tcW w:w="1277" w:type="dxa"/>
            <w:tcBorders>
              <w:top w:val="single" w:sz="4" w:space="0" w:color="000000"/>
              <w:left w:val="single" w:sz="4" w:space="0" w:color="000000"/>
              <w:bottom w:val="single" w:sz="4" w:space="0" w:color="000000"/>
              <w:right w:val="single" w:sz="4" w:space="0" w:color="000000"/>
            </w:tcBorders>
          </w:tcPr>
          <w:p w14:paraId="2D532E12" w14:textId="77777777" w:rsidR="00105017" w:rsidRPr="00981C0B" w:rsidRDefault="00981C0B" w:rsidP="00981C0B">
            <w:pPr>
              <w:spacing w:after="0" w:line="259" w:lineRule="auto"/>
              <w:ind w:left="5" w:right="0" w:firstLine="0"/>
              <w:jc w:val="center"/>
              <w:rPr>
                <w:rFonts w:ascii="Calibri" w:hAnsi="Calibri" w:cs="Calibri"/>
                <w:sz w:val="20"/>
              </w:rPr>
            </w:pPr>
            <w:r>
              <w:rPr>
                <w:rFonts w:ascii="Calibri" w:hAnsi="Calibri" w:cs="Calibri"/>
                <w:sz w:val="20"/>
              </w:rPr>
              <w:t>c</w:t>
            </w:r>
            <w:r w:rsidR="00105017" w:rsidRPr="00981C0B">
              <w:rPr>
                <w:rFonts w:ascii="Calibri" w:hAnsi="Calibri" w:cs="Calibri"/>
                <w:sz w:val="20"/>
              </w:rPr>
              <w:t>v</w:t>
            </w:r>
          </w:p>
        </w:tc>
        <w:tc>
          <w:tcPr>
            <w:tcW w:w="994" w:type="dxa"/>
            <w:tcBorders>
              <w:top w:val="single" w:sz="4" w:space="0" w:color="000000"/>
              <w:left w:val="single" w:sz="4" w:space="0" w:color="000000"/>
              <w:bottom w:val="single" w:sz="4" w:space="0" w:color="000000"/>
              <w:right w:val="single" w:sz="4" w:space="0" w:color="000000"/>
            </w:tcBorders>
          </w:tcPr>
          <w:p w14:paraId="6B1B4107" w14:textId="77777777" w:rsidR="00105017" w:rsidRDefault="00105017" w:rsidP="00105017">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0F9A973E" w14:textId="77777777" w:rsidR="00105017" w:rsidRDefault="00105017" w:rsidP="00105017">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38A8D601" w14:textId="77777777" w:rsidR="00105017" w:rsidRDefault="00105017" w:rsidP="00105017">
            <w:pPr>
              <w:spacing w:after="0" w:line="259" w:lineRule="auto"/>
              <w:ind w:left="0" w:right="0" w:firstLine="0"/>
              <w:jc w:val="left"/>
              <w:rPr>
                <w:sz w:val="20"/>
              </w:rPr>
            </w:pPr>
          </w:p>
        </w:tc>
      </w:tr>
      <w:tr w:rsidR="00105017" w14:paraId="604DF58E"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269B6240" w14:textId="77777777" w:rsidR="00105017" w:rsidRPr="00105017" w:rsidRDefault="00105017" w:rsidP="00105017">
            <w:pPr>
              <w:pStyle w:val="PargrafodaLista"/>
              <w:numPr>
                <w:ilvl w:val="0"/>
                <w:numId w:val="5"/>
              </w:numPr>
              <w:spacing w:line="259" w:lineRule="auto"/>
              <w:rPr>
                <w:rFonts w:ascii="Calibri" w:hAnsi="Calibri" w:cs="Calibri"/>
                <w:b/>
                <w:sz w:val="20"/>
              </w:rPr>
            </w:pPr>
            <w:r w:rsidRPr="00105017">
              <w:rPr>
                <w:rFonts w:ascii="Calibri" w:hAnsi="Calibri" w:cs="Calibri"/>
                <w:sz w:val="20"/>
              </w:rPr>
              <w:t xml:space="preserve">Adutora Água Tratada (AAT) </w:t>
            </w:r>
          </w:p>
        </w:tc>
        <w:tc>
          <w:tcPr>
            <w:tcW w:w="1277" w:type="dxa"/>
            <w:tcBorders>
              <w:top w:val="single" w:sz="4" w:space="0" w:color="000000"/>
              <w:left w:val="single" w:sz="4" w:space="0" w:color="000000"/>
              <w:bottom w:val="single" w:sz="4" w:space="0" w:color="000000"/>
              <w:right w:val="single" w:sz="4" w:space="0" w:color="000000"/>
            </w:tcBorders>
          </w:tcPr>
          <w:p w14:paraId="3214F07E" w14:textId="77777777" w:rsidR="00105017" w:rsidRPr="00981C0B" w:rsidRDefault="00105017" w:rsidP="00981C0B">
            <w:pPr>
              <w:spacing w:after="0" w:line="259" w:lineRule="auto"/>
              <w:ind w:left="5" w:right="0" w:firstLine="0"/>
              <w:jc w:val="center"/>
              <w:rPr>
                <w:rFonts w:ascii="Calibri" w:hAnsi="Calibri" w:cs="Calibri"/>
                <w:sz w:val="20"/>
              </w:rPr>
            </w:pPr>
            <w:r w:rsidRPr="00981C0B">
              <w:rPr>
                <w:rFonts w:ascii="Calibri" w:hAnsi="Calibri" w:cs="Calibri"/>
                <w:sz w:val="20"/>
              </w:rPr>
              <w:t>Km</w:t>
            </w:r>
          </w:p>
        </w:tc>
        <w:tc>
          <w:tcPr>
            <w:tcW w:w="994" w:type="dxa"/>
            <w:tcBorders>
              <w:top w:val="single" w:sz="4" w:space="0" w:color="000000"/>
              <w:left w:val="single" w:sz="4" w:space="0" w:color="000000"/>
              <w:bottom w:val="single" w:sz="4" w:space="0" w:color="000000"/>
              <w:right w:val="single" w:sz="4" w:space="0" w:color="000000"/>
            </w:tcBorders>
          </w:tcPr>
          <w:p w14:paraId="685AD0F0" w14:textId="77777777" w:rsidR="00105017" w:rsidRDefault="00105017" w:rsidP="00105017">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7F0E65BE" w14:textId="77777777" w:rsidR="00105017" w:rsidRDefault="00105017" w:rsidP="00105017">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66623311" w14:textId="77777777" w:rsidR="00105017" w:rsidRDefault="00105017" w:rsidP="00105017">
            <w:pPr>
              <w:spacing w:after="0" w:line="259" w:lineRule="auto"/>
              <w:ind w:left="0" w:right="0" w:firstLine="0"/>
              <w:jc w:val="left"/>
              <w:rPr>
                <w:sz w:val="20"/>
              </w:rPr>
            </w:pPr>
          </w:p>
        </w:tc>
      </w:tr>
      <w:tr w:rsidR="00105017" w14:paraId="087BE66B"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29D23562" w14:textId="77777777" w:rsidR="00105017" w:rsidRPr="00105017" w:rsidRDefault="00105017" w:rsidP="00105017">
            <w:pPr>
              <w:pStyle w:val="PargrafodaLista"/>
              <w:numPr>
                <w:ilvl w:val="0"/>
                <w:numId w:val="5"/>
              </w:numPr>
              <w:spacing w:line="259" w:lineRule="auto"/>
              <w:rPr>
                <w:rFonts w:ascii="Calibri" w:hAnsi="Calibri" w:cs="Calibri"/>
                <w:b/>
                <w:sz w:val="20"/>
              </w:rPr>
            </w:pPr>
            <w:r w:rsidRPr="00105017">
              <w:rPr>
                <w:rFonts w:ascii="Calibri" w:hAnsi="Calibri" w:cs="Calibri"/>
                <w:sz w:val="20"/>
              </w:rPr>
              <w:t xml:space="preserve">Reservatórios </w:t>
            </w:r>
          </w:p>
        </w:tc>
        <w:tc>
          <w:tcPr>
            <w:tcW w:w="1277" w:type="dxa"/>
            <w:tcBorders>
              <w:top w:val="single" w:sz="4" w:space="0" w:color="000000"/>
              <w:left w:val="single" w:sz="4" w:space="0" w:color="000000"/>
              <w:bottom w:val="single" w:sz="4" w:space="0" w:color="000000"/>
              <w:right w:val="single" w:sz="4" w:space="0" w:color="000000"/>
            </w:tcBorders>
          </w:tcPr>
          <w:p w14:paraId="0056C08E" w14:textId="77777777" w:rsidR="00105017" w:rsidRPr="00981C0B" w:rsidRDefault="00105017" w:rsidP="00981C0B">
            <w:pPr>
              <w:spacing w:after="0" w:line="259" w:lineRule="auto"/>
              <w:ind w:left="5" w:right="0" w:firstLine="0"/>
              <w:jc w:val="center"/>
              <w:rPr>
                <w:rFonts w:ascii="Calibri" w:hAnsi="Calibri" w:cs="Calibri"/>
                <w:sz w:val="20"/>
              </w:rPr>
            </w:pPr>
            <w:r w:rsidRPr="00981C0B">
              <w:rPr>
                <w:rFonts w:ascii="Calibri" w:hAnsi="Calibri" w:cs="Calibri"/>
                <w:sz w:val="20"/>
              </w:rPr>
              <w:t>mil m3</w:t>
            </w:r>
          </w:p>
        </w:tc>
        <w:tc>
          <w:tcPr>
            <w:tcW w:w="994" w:type="dxa"/>
            <w:tcBorders>
              <w:top w:val="single" w:sz="4" w:space="0" w:color="000000"/>
              <w:left w:val="single" w:sz="4" w:space="0" w:color="000000"/>
              <w:bottom w:val="single" w:sz="4" w:space="0" w:color="000000"/>
              <w:right w:val="single" w:sz="4" w:space="0" w:color="000000"/>
            </w:tcBorders>
          </w:tcPr>
          <w:p w14:paraId="1B25B3CC" w14:textId="77777777" w:rsidR="00105017" w:rsidRDefault="00105017" w:rsidP="00105017">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106F5309" w14:textId="77777777" w:rsidR="00105017" w:rsidRDefault="00105017" w:rsidP="00105017">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19D12B6E" w14:textId="77777777" w:rsidR="00105017" w:rsidRDefault="00105017" w:rsidP="00105017">
            <w:pPr>
              <w:spacing w:after="0" w:line="259" w:lineRule="auto"/>
              <w:ind w:left="0" w:right="0" w:firstLine="0"/>
              <w:jc w:val="left"/>
              <w:rPr>
                <w:sz w:val="20"/>
              </w:rPr>
            </w:pPr>
          </w:p>
        </w:tc>
      </w:tr>
      <w:tr w:rsidR="00105017" w14:paraId="71C5629B"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144346FA" w14:textId="77777777" w:rsidR="00105017" w:rsidRPr="00105017" w:rsidRDefault="00105017" w:rsidP="00105017">
            <w:pPr>
              <w:pStyle w:val="PargrafodaLista"/>
              <w:numPr>
                <w:ilvl w:val="0"/>
                <w:numId w:val="5"/>
              </w:numPr>
              <w:spacing w:line="259" w:lineRule="auto"/>
              <w:rPr>
                <w:rFonts w:ascii="Calibri" w:hAnsi="Calibri" w:cs="Calibri"/>
                <w:b/>
                <w:sz w:val="20"/>
              </w:rPr>
            </w:pPr>
            <w:r w:rsidRPr="00105017">
              <w:rPr>
                <w:rFonts w:ascii="Calibri" w:hAnsi="Calibri" w:cs="Calibri"/>
                <w:sz w:val="20"/>
              </w:rPr>
              <w:t xml:space="preserve">Restauração das Unidades Existentes </w:t>
            </w:r>
          </w:p>
        </w:tc>
        <w:tc>
          <w:tcPr>
            <w:tcW w:w="1277" w:type="dxa"/>
            <w:tcBorders>
              <w:top w:val="single" w:sz="4" w:space="0" w:color="000000"/>
              <w:left w:val="single" w:sz="4" w:space="0" w:color="000000"/>
              <w:bottom w:val="single" w:sz="4" w:space="0" w:color="000000"/>
              <w:right w:val="single" w:sz="4" w:space="0" w:color="000000"/>
            </w:tcBorders>
          </w:tcPr>
          <w:p w14:paraId="7406AFD2" w14:textId="77777777" w:rsidR="00105017" w:rsidRPr="00981C0B" w:rsidRDefault="00105017" w:rsidP="00981C0B">
            <w:pPr>
              <w:spacing w:after="0" w:line="259" w:lineRule="auto"/>
              <w:ind w:left="5" w:right="0" w:firstLine="0"/>
              <w:jc w:val="center"/>
              <w:rPr>
                <w:rFonts w:ascii="Calibri" w:hAnsi="Calibri" w:cs="Calibri"/>
                <w:sz w:val="20"/>
              </w:rPr>
            </w:pPr>
            <w:r w:rsidRPr="00981C0B">
              <w:rPr>
                <w:rFonts w:ascii="Calibri" w:hAnsi="Calibri" w:cs="Calibri"/>
                <w:sz w:val="20"/>
              </w:rPr>
              <w:t>%</w:t>
            </w:r>
          </w:p>
        </w:tc>
        <w:tc>
          <w:tcPr>
            <w:tcW w:w="994" w:type="dxa"/>
            <w:tcBorders>
              <w:top w:val="single" w:sz="4" w:space="0" w:color="000000"/>
              <w:left w:val="single" w:sz="4" w:space="0" w:color="000000"/>
              <w:bottom w:val="single" w:sz="4" w:space="0" w:color="000000"/>
              <w:right w:val="single" w:sz="4" w:space="0" w:color="000000"/>
            </w:tcBorders>
          </w:tcPr>
          <w:p w14:paraId="3F9404AC" w14:textId="77777777" w:rsidR="00105017" w:rsidRDefault="00105017" w:rsidP="00105017">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2C841E37" w14:textId="77777777" w:rsidR="00105017" w:rsidRDefault="00105017" w:rsidP="00105017">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6387F4C0" w14:textId="77777777" w:rsidR="00105017" w:rsidRDefault="00105017" w:rsidP="00105017">
            <w:pPr>
              <w:spacing w:after="0" w:line="259" w:lineRule="auto"/>
              <w:ind w:left="0" w:right="0" w:firstLine="0"/>
              <w:jc w:val="left"/>
              <w:rPr>
                <w:sz w:val="20"/>
              </w:rPr>
            </w:pPr>
          </w:p>
        </w:tc>
      </w:tr>
      <w:tr w:rsidR="00105017" w14:paraId="0F758A50"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3C64D3FD" w14:textId="77777777" w:rsidR="00105017" w:rsidRPr="00105017" w:rsidRDefault="00105017" w:rsidP="00105017">
            <w:pPr>
              <w:pStyle w:val="PargrafodaLista"/>
              <w:numPr>
                <w:ilvl w:val="0"/>
                <w:numId w:val="5"/>
              </w:numPr>
              <w:spacing w:line="259" w:lineRule="auto"/>
              <w:rPr>
                <w:rFonts w:ascii="Calibri" w:hAnsi="Calibri" w:cs="Calibri"/>
                <w:bCs/>
                <w:sz w:val="20"/>
              </w:rPr>
            </w:pPr>
            <w:r w:rsidRPr="00105017">
              <w:rPr>
                <w:rFonts w:ascii="Calibri" w:hAnsi="Calibri" w:cs="Calibri"/>
                <w:bCs/>
                <w:sz w:val="20"/>
              </w:rPr>
              <w:t>Centro de Controle Operacional (CCO)</w:t>
            </w:r>
          </w:p>
        </w:tc>
        <w:tc>
          <w:tcPr>
            <w:tcW w:w="1277" w:type="dxa"/>
            <w:tcBorders>
              <w:top w:val="single" w:sz="4" w:space="0" w:color="000000"/>
              <w:left w:val="single" w:sz="4" w:space="0" w:color="000000"/>
              <w:bottom w:val="single" w:sz="4" w:space="0" w:color="000000"/>
              <w:right w:val="single" w:sz="4" w:space="0" w:color="000000"/>
            </w:tcBorders>
          </w:tcPr>
          <w:p w14:paraId="0325582C" w14:textId="77777777" w:rsidR="00105017" w:rsidRPr="00981C0B" w:rsidRDefault="00105017" w:rsidP="00981C0B">
            <w:pPr>
              <w:spacing w:after="0" w:line="259" w:lineRule="auto"/>
              <w:ind w:left="5" w:right="0" w:firstLine="0"/>
              <w:jc w:val="center"/>
              <w:rPr>
                <w:rFonts w:ascii="Calibri" w:hAnsi="Calibri" w:cs="Calibri"/>
                <w:bCs/>
                <w:sz w:val="20"/>
              </w:rPr>
            </w:pPr>
            <w:r w:rsidRPr="00981C0B">
              <w:rPr>
                <w:rFonts w:ascii="Calibri" w:hAnsi="Calibri" w:cs="Calibri"/>
                <w:bCs/>
                <w:sz w:val="20"/>
              </w:rPr>
              <w:t>%</w:t>
            </w:r>
          </w:p>
        </w:tc>
        <w:tc>
          <w:tcPr>
            <w:tcW w:w="994" w:type="dxa"/>
            <w:tcBorders>
              <w:top w:val="single" w:sz="4" w:space="0" w:color="000000"/>
              <w:left w:val="single" w:sz="4" w:space="0" w:color="000000"/>
              <w:bottom w:val="single" w:sz="4" w:space="0" w:color="000000"/>
              <w:right w:val="single" w:sz="4" w:space="0" w:color="000000"/>
            </w:tcBorders>
          </w:tcPr>
          <w:p w14:paraId="4AB4397F" w14:textId="77777777" w:rsidR="00105017" w:rsidRDefault="00105017" w:rsidP="00105017">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7F0E88BD" w14:textId="77777777" w:rsidR="00105017" w:rsidRDefault="00105017" w:rsidP="00105017">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6BA0B611" w14:textId="77777777" w:rsidR="00105017" w:rsidRDefault="00105017" w:rsidP="00105017">
            <w:pPr>
              <w:spacing w:after="0" w:line="259" w:lineRule="auto"/>
              <w:ind w:left="0" w:right="0" w:firstLine="0"/>
              <w:jc w:val="left"/>
              <w:rPr>
                <w:sz w:val="20"/>
              </w:rPr>
            </w:pPr>
          </w:p>
        </w:tc>
      </w:tr>
      <w:tr w:rsidR="00105017" w14:paraId="0922C648"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2B47D457" w14:textId="77777777" w:rsidR="00105017" w:rsidRDefault="00105017" w:rsidP="00105017">
            <w:pPr>
              <w:spacing w:after="0" w:line="259" w:lineRule="auto"/>
              <w:ind w:left="2" w:right="0" w:firstLine="0"/>
              <w:jc w:val="left"/>
              <w:rPr>
                <w:b/>
                <w:sz w:val="20"/>
              </w:rPr>
            </w:pPr>
          </w:p>
        </w:tc>
        <w:tc>
          <w:tcPr>
            <w:tcW w:w="1277" w:type="dxa"/>
            <w:tcBorders>
              <w:top w:val="single" w:sz="4" w:space="0" w:color="000000"/>
              <w:left w:val="single" w:sz="4" w:space="0" w:color="000000"/>
              <w:bottom w:val="single" w:sz="4" w:space="0" w:color="000000"/>
              <w:right w:val="single" w:sz="4" w:space="0" w:color="000000"/>
            </w:tcBorders>
          </w:tcPr>
          <w:p w14:paraId="7DA9C6B3" w14:textId="77777777" w:rsidR="00105017" w:rsidRPr="00981C0B" w:rsidRDefault="00105017" w:rsidP="00105017">
            <w:pPr>
              <w:spacing w:after="0" w:line="259" w:lineRule="auto"/>
              <w:ind w:left="5" w:right="0" w:firstLine="0"/>
              <w:jc w:val="left"/>
              <w:rPr>
                <w:rFonts w:ascii="Calibri" w:hAnsi="Calibri" w:cs="Calibri"/>
                <w:sz w:val="20"/>
              </w:rPr>
            </w:pPr>
          </w:p>
        </w:tc>
        <w:tc>
          <w:tcPr>
            <w:tcW w:w="994" w:type="dxa"/>
            <w:tcBorders>
              <w:top w:val="single" w:sz="4" w:space="0" w:color="000000"/>
              <w:left w:val="single" w:sz="4" w:space="0" w:color="000000"/>
              <w:bottom w:val="single" w:sz="4" w:space="0" w:color="000000"/>
              <w:right w:val="single" w:sz="4" w:space="0" w:color="000000"/>
            </w:tcBorders>
          </w:tcPr>
          <w:p w14:paraId="7538AA99" w14:textId="77777777" w:rsidR="00105017" w:rsidRDefault="00105017" w:rsidP="00105017">
            <w:pPr>
              <w:spacing w:after="0" w:line="259" w:lineRule="auto"/>
              <w:ind w:left="5" w:right="0" w:firstLine="0"/>
              <w:jc w:val="left"/>
              <w:rPr>
                <w:sz w:val="20"/>
              </w:rPr>
            </w:pPr>
          </w:p>
        </w:tc>
        <w:tc>
          <w:tcPr>
            <w:tcW w:w="1277" w:type="dxa"/>
            <w:tcBorders>
              <w:top w:val="single" w:sz="4" w:space="0" w:color="000000"/>
              <w:left w:val="single" w:sz="4" w:space="0" w:color="000000"/>
              <w:bottom w:val="single" w:sz="4" w:space="0" w:color="000000"/>
              <w:right w:val="single" w:sz="4" w:space="0" w:color="000000"/>
            </w:tcBorders>
          </w:tcPr>
          <w:p w14:paraId="19F5AD3D" w14:textId="77777777" w:rsidR="00105017" w:rsidRDefault="00105017" w:rsidP="00105017">
            <w:pPr>
              <w:spacing w:after="0" w:line="259" w:lineRule="auto"/>
              <w:ind w:left="0" w:right="0" w:firstLine="0"/>
              <w:jc w:val="left"/>
              <w:rPr>
                <w:sz w:val="20"/>
              </w:rPr>
            </w:pPr>
          </w:p>
        </w:tc>
        <w:tc>
          <w:tcPr>
            <w:tcW w:w="1133" w:type="dxa"/>
            <w:tcBorders>
              <w:top w:val="single" w:sz="4" w:space="0" w:color="000000"/>
              <w:left w:val="single" w:sz="4" w:space="0" w:color="000000"/>
              <w:bottom w:val="single" w:sz="4" w:space="0" w:color="000000"/>
              <w:right w:val="single" w:sz="4" w:space="0" w:color="000000"/>
            </w:tcBorders>
          </w:tcPr>
          <w:p w14:paraId="0103C82B" w14:textId="77777777" w:rsidR="00105017" w:rsidRDefault="00105017" w:rsidP="00105017">
            <w:pPr>
              <w:spacing w:after="0" w:line="259" w:lineRule="auto"/>
              <w:ind w:left="0" w:right="0" w:firstLine="0"/>
              <w:jc w:val="left"/>
              <w:rPr>
                <w:sz w:val="20"/>
              </w:rPr>
            </w:pPr>
          </w:p>
        </w:tc>
      </w:tr>
      <w:tr w:rsidR="00105017" w14:paraId="0D5C3D23" w14:textId="77777777" w:rsidTr="00030488">
        <w:trPr>
          <w:trHeight w:val="271"/>
        </w:trPr>
        <w:tc>
          <w:tcPr>
            <w:tcW w:w="4104" w:type="dxa"/>
            <w:tcBorders>
              <w:top w:val="single" w:sz="4" w:space="0" w:color="000000"/>
              <w:left w:val="single" w:sz="4" w:space="0" w:color="000000"/>
              <w:bottom w:val="single" w:sz="4" w:space="0" w:color="000000"/>
              <w:right w:val="single" w:sz="4" w:space="0" w:color="000000"/>
            </w:tcBorders>
          </w:tcPr>
          <w:p w14:paraId="161D7587" w14:textId="77777777" w:rsidR="00105017" w:rsidRPr="00A36421" w:rsidRDefault="00105017" w:rsidP="00105017">
            <w:pPr>
              <w:spacing w:after="0" w:line="259" w:lineRule="auto"/>
              <w:ind w:left="2" w:right="0" w:firstLine="0"/>
              <w:jc w:val="left"/>
              <w:rPr>
                <w:bCs/>
              </w:rPr>
            </w:pPr>
            <w:r w:rsidRPr="00A36421">
              <w:rPr>
                <w:bCs/>
                <w:sz w:val="20"/>
              </w:rPr>
              <w:t>O</w:t>
            </w:r>
            <w:r w:rsidR="00A36421">
              <w:rPr>
                <w:bCs/>
                <w:sz w:val="20"/>
              </w:rPr>
              <w:t>utros</w:t>
            </w:r>
          </w:p>
        </w:tc>
        <w:tc>
          <w:tcPr>
            <w:tcW w:w="1277" w:type="dxa"/>
            <w:tcBorders>
              <w:top w:val="single" w:sz="4" w:space="0" w:color="000000"/>
              <w:left w:val="single" w:sz="4" w:space="0" w:color="000000"/>
              <w:bottom w:val="single" w:sz="4" w:space="0" w:color="000000"/>
              <w:right w:val="single" w:sz="4" w:space="0" w:color="000000"/>
            </w:tcBorders>
          </w:tcPr>
          <w:p w14:paraId="033271F5" w14:textId="77777777" w:rsidR="00105017" w:rsidRPr="00981C0B" w:rsidRDefault="00105017" w:rsidP="00105017">
            <w:pPr>
              <w:spacing w:after="0" w:line="259" w:lineRule="auto"/>
              <w:ind w:left="5" w:right="0" w:firstLine="0"/>
              <w:jc w:val="left"/>
              <w:rPr>
                <w:rFonts w:ascii="Calibri" w:hAnsi="Calibri" w:cs="Calibri"/>
              </w:rPr>
            </w:pPr>
          </w:p>
        </w:tc>
        <w:tc>
          <w:tcPr>
            <w:tcW w:w="994" w:type="dxa"/>
            <w:tcBorders>
              <w:top w:val="single" w:sz="4" w:space="0" w:color="000000"/>
              <w:left w:val="single" w:sz="4" w:space="0" w:color="000000"/>
              <w:bottom w:val="single" w:sz="4" w:space="0" w:color="000000"/>
              <w:right w:val="single" w:sz="4" w:space="0" w:color="000000"/>
            </w:tcBorders>
          </w:tcPr>
          <w:p w14:paraId="414A7EC9" w14:textId="77777777" w:rsidR="00105017" w:rsidRDefault="00105017" w:rsidP="00105017">
            <w:pPr>
              <w:spacing w:after="0" w:line="259" w:lineRule="auto"/>
              <w:ind w:left="5"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61EEBEBF" w14:textId="77777777" w:rsidR="00105017" w:rsidRDefault="00105017" w:rsidP="00105017">
            <w:pPr>
              <w:spacing w:after="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1F1896C1" w14:textId="77777777" w:rsidR="00105017" w:rsidRDefault="00105017" w:rsidP="00105017">
            <w:pPr>
              <w:spacing w:after="0" w:line="259" w:lineRule="auto"/>
              <w:ind w:left="0" w:right="0" w:firstLine="0"/>
              <w:jc w:val="left"/>
            </w:pPr>
          </w:p>
        </w:tc>
      </w:tr>
      <w:tr w:rsidR="00105017" w14:paraId="6E6F9D04" w14:textId="77777777">
        <w:trPr>
          <w:trHeight w:val="275"/>
        </w:trPr>
        <w:tc>
          <w:tcPr>
            <w:tcW w:w="4104" w:type="dxa"/>
            <w:tcBorders>
              <w:top w:val="single" w:sz="4" w:space="0" w:color="000000"/>
              <w:left w:val="single" w:sz="4" w:space="0" w:color="000000"/>
              <w:bottom w:val="single" w:sz="4" w:space="0" w:color="000000"/>
              <w:right w:val="single" w:sz="4" w:space="0" w:color="000000"/>
            </w:tcBorders>
          </w:tcPr>
          <w:p w14:paraId="26A22515" w14:textId="77777777" w:rsidR="00105017" w:rsidRPr="00981C0B" w:rsidRDefault="00105017" w:rsidP="00981C0B">
            <w:pPr>
              <w:pStyle w:val="PargrafodaLista"/>
              <w:numPr>
                <w:ilvl w:val="0"/>
                <w:numId w:val="5"/>
              </w:numPr>
              <w:spacing w:line="259" w:lineRule="auto"/>
              <w:rPr>
                <w:rFonts w:ascii="Calibri" w:hAnsi="Calibri" w:cs="Calibri"/>
              </w:rPr>
            </w:pPr>
            <w:r w:rsidRPr="00981C0B">
              <w:rPr>
                <w:rFonts w:ascii="Calibri" w:hAnsi="Calibri" w:cs="Calibri"/>
                <w:sz w:val="20"/>
              </w:rPr>
              <w:t xml:space="preserve">Projetos e Gerenciamento </w:t>
            </w:r>
          </w:p>
        </w:tc>
        <w:tc>
          <w:tcPr>
            <w:tcW w:w="1277" w:type="dxa"/>
            <w:tcBorders>
              <w:top w:val="single" w:sz="4" w:space="0" w:color="000000"/>
              <w:left w:val="single" w:sz="4" w:space="0" w:color="000000"/>
              <w:bottom w:val="single" w:sz="4" w:space="0" w:color="000000"/>
              <w:right w:val="single" w:sz="4" w:space="0" w:color="000000"/>
            </w:tcBorders>
          </w:tcPr>
          <w:p w14:paraId="35756767" w14:textId="77777777" w:rsidR="00105017" w:rsidRPr="00981C0B" w:rsidRDefault="00105017" w:rsidP="00105017">
            <w:pPr>
              <w:spacing w:after="0" w:line="259" w:lineRule="auto"/>
              <w:ind w:left="0" w:right="36" w:firstLine="0"/>
              <w:jc w:val="center"/>
              <w:rPr>
                <w:rFonts w:ascii="Calibri" w:hAnsi="Calibri" w:cs="Calibri"/>
              </w:rPr>
            </w:pPr>
            <w:r w:rsidRPr="00981C0B">
              <w:rPr>
                <w:rFonts w:ascii="Calibri" w:hAnsi="Calibri" w:cs="Calibri"/>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40CACE9" w14:textId="77777777" w:rsidR="00105017" w:rsidRDefault="00105017" w:rsidP="00105017">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25526653" w14:textId="77777777" w:rsidR="00105017" w:rsidRDefault="00105017" w:rsidP="00105017">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652C4568" w14:textId="77777777" w:rsidR="00105017" w:rsidRDefault="00105017" w:rsidP="00105017">
            <w:pPr>
              <w:spacing w:after="0" w:line="259" w:lineRule="auto"/>
              <w:ind w:left="4" w:right="0" w:firstLine="0"/>
              <w:jc w:val="center"/>
            </w:pPr>
          </w:p>
        </w:tc>
      </w:tr>
      <w:tr w:rsidR="00105017" w14:paraId="522EF98D" w14:textId="77777777">
        <w:trPr>
          <w:trHeight w:val="356"/>
        </w:trPr>
        <w:tc>
          <w:tcPr>
            <w:tcW w:w="4104" w:type="dxa"/>
            <w:tcBorders>
              <w:top w:val="single" w:sz="4" w:space="0" w:color="000000"/>
              <w:left w:val="single" w:sz="4" w:space="0" w:color="000000"/>
              <w:bottom w:val="single" w:sz="4" w:space="0" w:color="000000"/>
              <w:right w:val="single" w:sz="4" w:space="0" w:color="000000"/>
            </w:tcBorders>
          </w:tcPr>
          <w:p w14:paraId="4AE7946B" w14:textId="77777777" w:rsidR="00105017" w:rsidRPr="00981C0B" w:rsidRDefault="00105017" w:rsidP="00981C0B">
            <w:pPr>
              <w:pStyle w:val="PargrafodaLista"/>
              <w:numPr>
                <w:ilvl w:val="0"/>
                <w:numId w:val="5"/>
              </w:numPr>
              <w:spacing w:line="259" w:lineRule="auto"/>
              <w:rPr>
                <w:rFonts w:ascii="Calibri" w:hAnsi="Calibri" w:cs="Calibri"/>
                <w:sz w:val="20"/>
              </w:rPr>
            </w:pPr>
            <w:r w:rsidRPr="00981C0B">
              <w:rPr>
                <w:rFonts w:ascii="Calibri" w:hAnsi="Calibri" w:cs="Calibri"/>
                <w:sz w:val="20"/>
              </w:rPr>
              <w:t>Desapropriações e/ou Servidões</w:t>
            </w:r>
          </w:p>
        </w:tc>
        <w:tc>
          <w:tcPr>
            <w:tcW w:w="1277" w:type="dxa"/>
            <w:tcBorders>
              <w:top w:val="single" w:sz="4" w:space="0" w:color="000000"/>
              <w:left w:val="single" w:sz="4" w:space="0" w:color="000000"/>
              <w:bottom w:val="single" w:sz="4" w:space="0" w:color="000000"/>
              <w:right w:val="single" w:sz="4" w:space="0" w:color="000000"/>
            </w:tcBorders>
          </w:tcPr>
          <w:p w14:paraId="3135B15A" w14:textId="77777777" w:rsidR="00105017" w:rsidRPr="00981C0B" w:rsidRDefault="00105017" w:rsidP="00105017">
            <w:pPr>
              <w:spacing w:after="0" w:line="259" w:lineRule="auto"/>
              <w:ind w:left="0" w:right="36" w:firstLine="0"/>
              <w:jc w:val="center"/>
              <w:rPr>
                <w:rFonts w:ascii="Calibri" w:hAnsi="Calibri" w:cs="Calibri"/>
                <w:sz w:val="20"/>
              </w:rPr>
            </w:pPr>
            <w:r w:rsidRPr="00981C0B">
              <w:rPr>
                <w:rFonts w:ascii="Calibri" w:hAnsi="Calibri" w:cs="Calibri"/>
                <w:sz w:val="20"/>
              </w:rPr>
              <w:t>%</w:t>
            </w:r>
          </w:p>
        </w:tc>
        <w:tc>
          <w:tcPr>
            <w:tcW w:w="994" w:type="dxa"/>
            <w:tcBorders>
              <w:top w:val="single" w:sz="4" w:space="0" w:color="000000"/>
              <w:left w:val="single" w:sz="4" w:space="0" w:color="000000"/>
              <w:bottom w:val="single" w:sz="4" w:space="0" w:color="000000"/>
              <w:right w:val="single" w:sz="4" w:space="0" w:color="000000"/>
            </w:tcBorders>
          </w:tcPr>
          <w:p w14:paraId="73E1936C" w14:textId="77777777" w:rsidR="00105017" w:rsidRDefault="00105017" w:rsidP="00105017">
            <w:pPr>
              <w:spacing w:after="0" w:line="259" w:lineRule="auto"/>
              <w:ind w:left="19" w:right="0" w:firstLine="0"/>
              <w:jc w:val="center"/>
              <w:rPr>
                <w:sz w:val="20"/>
              </w:rPr>
            </w:pPr>
          </w:p>
        </w:tc>
        <w:tc>
          <w:tcPr>
            <w:tcW w:w="1277" w:type="dxa"/>
            <w:tcBorders>
              <w:top w:val="single" w:sz="4" w:space="0" w:color="000000"/>
              <w:left w:val="single" w:sz="4" w:space="0" w:color="000000"/>
              <w:bottom w:val="single" w:sz="4" w:space="0" w:color="000000"/>
              <w:right w:val="single" w:sz="4" w:space="0" w:color="000000"/>
            </w:tcBorders>
          </w:tcPr>
          <w:p w14:paraId="2FE18C3F" w14:textId="77777777" w:rsidR="00105017" w:rsidRDefault="00105017" w:rsidP="00105017">
            <w:pPr>
              <w:spacing w:after="0" w:line="259" w:lineRule="auto"/>
              <w:ind w:left="4" w:right="0" w:firstLine="0"/>
              <w:jc w:val="center"/>
              <w:rPr>
                <w:sz w:val="20"/>
              </w:rPr>
            </w:pPr>
          </w:p>
        </w:tc>
        <w:tc>
          <w:tcPr>
            <w:tcW w:w="1133" w:type="dxa"/>
            <w:tcBorders>
              <w:top w:val="single" w:sz="4" w:space="0" w:color="000000"/>
              <w:left w:val="single" w:sz="4" w:space="0" w:color="000000"/>
              <w:bottom w:val="single" w:sz="4" w:space="0" w:color="000000"/>
              <w:right w:val="single" w:sz="4" w:space="0" w:color="000000"/>
            </w:tcBorders>
          </w:tcPr>
          <w:p w14:paraId="7ACE2A05" w14:textId="77777777" w:rsidR="00105017" w:rsidRDefault="00105017" w:rsidP="00105017">
            <w:pPr>
              <w:spacing w:after="0" w:line="259" w:lineRule="auto"/>
              <w:ind w:left="4" w:right="0" w:firstLine="0"/>
              <w:jc w:val="center"/>
              <w:rPr>
                <w:sz w:val="20"/>
              </w:rPr>
            </w:pPr>
          </w:p>
        </w:tc>
      </w:tr>
      <w:tr w:rsidR="00105017" w14:paraId="1E2CE956" w14:textId="77777777">
        <w:trPr>
          <w:trHeight w:val="356"/>
        </w:trPr>
        <w:tc>
          <w:tcPr>
            <w:tcW w:w="4104" w:type="dxa"/>
            <w:tcBorders>
              <w:top w:val="single" w:sz="4" w:space="0" w:color="000000"/>
              <w:left w:val="single" w:sz="4" w:space="0" w:color="000000"/>
              <w:bottom w:val="single" w:sz="4" w:space="0" w:color="000000"/>
              <w:right w:val="single" w:sz="4" w:space="0" w:color="000000"/>
            </w:tcBorders>
          </w:tcPr>
          <w:p w14:paraId="6F287A40" w14:textId="77777777" w:rsidR="00105017" w:rsidRPr="00981C0B" w:rsidRDefault="00105017" w:rsidP="00981C0B">
            <w:pPr>
              <w:pStyle w:val="PargrafodaLista"/>
              <w:numPr>
                <w:ilvl w:val="0"/>
                <w:numId w:val="5"/>
              </w:numPr>
              <w:spacing w:line="259" w:lineRule="auto"/>
              <w:rPr>
                <w:rFonts w:ascii="Calibri" w:hAnsi="Calibri" w:cs="Calibri"/>
              </w:rPr>
            </w:pPr>
            <w:r w:rsidRPr="00981C0B">
              <w:rPr>
                <w:rFonts w:ascii="Calibri" w:hAnsi="Calibri" w:cs="Calibri"/>
                <w:sz w:val="20"/>
              </w:rPr>
              <w:lastRenderedPageBreak/>
              <w:t xml:space="preserve">Mobilização e Outros investimentos </w:t>
            </w:r>
          </w:p>
        </w:tc>
        <w:tc>
          <w:tcPr>
            <w:tcW w:w="1277" w:type="dxa"/>
            <w:tcBorders>
              <w:top w:val="single" w:sz="4" w:space="0" w:color="000000"/>
              <w:left w:val="single" w:sz="4" w:space="0" w:color="000000"/>
              <w:bottom w:val="single" w:sz="4" w:space="0" w:color="000000"/>
              <w:right w:val="single" w:sz="4" w:space="0" w:color="000000"/>
            </w:tcBorders>
          </w:tcPr>
          <w:p w14:paraId="7EE6D5E4" w14:textId="77777777" w:rsidR="00105017" w:rsidRPr="00981C0B" w:rsidRDefault="00105017" w:rsidP="00105017">
            <w:pPr>
              <w:spacing w:after="0" w:line="259" w:lineRule="auto"/>
              <w:ind w:left="0" w:right="36" w:firstLine="0"/>
              <w:jc w:val="center"/>
              <w:rPr>
                <w:rFonts w:ascii="Calibri" w:hAnsi="Calibri" w:cs="Calibri"/>
              </w:rPr>
            </w:pPr>
            <w:r w:rsidRPr="00981C0B">
              <w:rPr>
                <w:rFonts w:ascii="Calibri" w:hAnsi="Calibri" w:cs="Calibri"/>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14:paraId="78A89AB7" w14:textId="77777777" w:rsidR="00105017" w:rsidRDefault="00105017" w:rsidP="00105017">
            <w:pPr>
              <w:spacing w:after="0" w:line="259" w:lineRule="auto"/>
              <w:ind w:left="19" w:right="0" w:firstLine="0"/>
              <w:jc w:val="center"/>
            </w:pPr>
          </w:p>
        </w:tc>
        <w:tc>
          <w:tcPr>
            <w:tcW w:w="1277" w:type="dxa"/>
            <w:tcBorders>
              <w:top w:val="single" w:sz="4" w:space="0" w:color="000000"/>
              <w:left w:val="single" w:sz="4" w:space="0" w:color="000000"/>
              <w:bottom w:val="single" w:sz="4" w:space="0" w:color="000000"/>
              <w:right w:val="single" w:sz="4" w:space="0" w:color="000000"/>
            </w:tcBorders>
          </w:tcPr>
          <w:p w14:paraId="7744474D" w14:textId="77777777" w:rsidR="00105017" w:rsidRDefault="00105017" w:rsidP="00105017">
            <w:pPr>
              <w:spacing w:after="0" w:line="259" w:lineRule="auto"/>
              <w:ind w:left="4" w:right="0" w:firstLine="0"/>
              <w:jc w:val="center"/>
            </w:pPr>
          </w:p>
        </w:tc>
        <w:tc>
          <w:tcPr>
            <w:tcW w:w="1133" w:type="dxa"/>
            <w:tcBorders>
              <w:top w:val="single" w:sz="4" w:space="0" w:color="000000"/>
              <w:left w:val="single" w:sz="4" w:space="0" w:color="000000"/>
              <w:bottom w:val="single" w:sz="4" w:space="0" w:color="000000"/>
              <w:right w:val="single" w:sz="4" w:space="0" w:color="000000"/>
            </w:tcBorders>
          </w:tcPr>
          <w:p w14:paraId="117059AD" w14:textId="77777777" w:rsidR="00105017" w:rsidRDefault="00105017" w:rsidP="00105017">
            <w:pPr>
              <w:spacing w:after="0" w:line="259" w:lineRule="auto"/>
              <w:ind w:left="4" w:right="0" w:firstLine="0"/>
              <w:jc w:val="center"/>
            </w:pPr>
          </w:p>
        </w:tc>
      </w:tr>
    </w:tbl>
    <w:p w14:paraId="3C005784" w14:textId="77777777" w:rsidR="00C27B3E" w:rsidRDefault="00C27B3E">
      <w:pPr>
        <w:spacing w:after="120" w:line="259" w:lineRule="auto"/>
        <w:ind w:left="0" w:right="0" w:firstLine="0"/>
        <w:jc w:val="left"/>
      </w:pPr>
    </w:p>
    <w:p w14:paraId="742A4388" w14:textId="77777777" w:rsidR="00C27B3E" w:rsidRDefault="00C27B3E">
      <w:pPr>
        <w:spacing w:after="115" w:line="259" w:lineRule="auto"/>
        <w:ind w:left="0" w:right="0" w:firstLine="0"/>
        <w:jc w:val="left"/>
      </w:pPr>
    </w:p>
    <w:p w14:paraId="146DBDC8" w14:textId="69969932" w:rsidR="00C27B3E" w:rsidRDefault="00C71419">
      <w:pPr>
        <w:numPr>
          <w:ilvl w:val="2"/>
          <w:numId w:val="1"/>
        </w:numPr>
        <w:ind w:right="267" w:hanging="696"/>
      </w:pPr>
      <w:r>
        <w:t xml:space="preserve">Metodologia: Neste tema o LICITANTE deverá descrever as atividades a serem desenvolvidas com relação à operação e manutenção </w:t>
      </w:r>
      <w:r w:rsidR="00CE5566">
        <w:t>dos NOVOS</w:t>
      </w:r>
      <w:r w:rsidR="0014434C">
        <w:t xml:space="preserve"> </w:t>
      </w:r>
      <w:r>
        <w:t>SISTEMA</w:t>
      </w:r>
      <w:r w:rsidR="00A36421">
        <w:t>S,</w:t>
      </w:r>
      <w:r>
        <w:t xml:space="preserve"> bem como a Gestão dos </w:t>
      </w:r>
      <w:r w:rsidR="00A36421" w:rsidRPr="00A36421">
        <w:t>SERVIÇOS</w:t>
      </w:r>
      <w:r>
        <w:t>, contemplando assuntos sobre: (i) processos concernentes a rotinas operacionai</w:t>
      </w:r>
      <w:r w:rsidR="0014434C">
        <w:t>s</w:t>
      </w:r>
      <w:r>
        <w:t xml:space="preserve"> do </w:t>
      </w:r>
      <w:r w:rsidR="0014434C">
        <w:t>NOVO SISTEMA PRODUTOR</w:t>
      </w:r>
      <w:r>
        <w:t xml:space="preserve">; (ii) planos de manutenção </w:t>
      </w:r>
      <w:r w:rsidR="00A36421">
        <w:t xml:space="preserve">preditiva, </w:t>
      </w:r>
      <w:r>
        <w:t>preventiva</w:t>
      </w:r>
      <w:r w:rsidR="00A36421">
        <w:t xml:space="preserve"> e</w:t>
      </w:r>
      <w:r>
        <w:t xml:space="preserve"> corretiva</w:t>
      </w:r>
      <w:r w:rsidR="0014434C">
        <w:t xml:space="preserve"> dos NOVOS SISTEMAS</w:t>
      </w:r>
      <w:r>
        <w:t>; (i</w:t>
      </w:r>
      <w:r w:rsidR="00A36421">
        <w:t>ii</w:t>
      </w:r>
      <w:r>
        <w:t>) monitoramento dos processos; (</w:t>
      </w:r>
      <w:r w:rsidR="00A36421">
        <w:t>i</w:t>
      </w:r>
      <w:r>
        <w:t>v) o planejamento e gestão d</w:t>
      </w:r>
      <w:r w:rsidR="00A36421">
        <w:t xml:space="preserve">os marcos contratuais e </w:t>
      </w:r>
      <w:r>
        <w:t>metas estabelecidas; (v) a organização administrativa (organograma); (vi) mecanismo de Compliance e Responsabilização; (</w:t>
      </w:r>
      <w:r w:rsidR="00A36421">
        <w:t>vii</w:t>
      </w:r>
      <w:r>
        <w:t xml:space="preserve">) dimensionamento dos recursos humanos e equipamentos com respectivo cronograma de permanência de pessoal e equipamentos; </w:t>
      </w:r>
    </w:p>
    <w:p w14:paraId="5116616B" w14:textId="77777777" w:rsidR="00C27B3E" w:rsidRDefault="00C27B3E">
      <w:pPr>
        <w:spacing w:after="115" w:line="259" w:lineRule="auto"/>
        <w:ind w:left="0" w:right="0" w:firstLine="0"/>
        <w:jc w:val="left"/>
      </w:pPr>
    </w:p>
    <w:p w14:paraId="62A435D0" w14:textId="77777777" w:rsidR="00C27B3E" w:rsidRDefault="00C71419">
      <w:pPr>
        <w:numPr>
          <w:ilvl w:val="2"/>
          <w:numId w:val="1"/>
        </w:numPr>
        <w:ind w:right="267" w:hanging="696"/>
      </w:pPr>
      <w:r>
        <w:t>Plano de Metas: Neste tema o LICITANTE deverá apresentar o quadro comparativo entre as metas quantitativas e temporais limites dos</w:t>
      </w:r>
      <w:r w:rsidR="00A36421">
        <w:t xml:space="preserve"> marcos contratuais e</w:t>
      </w:r>
      <w:r>
        <w:t xml:space="preserve"> indicadores de serviço</w:t>
      </w:r>
      <w:r w:rsidR="00A36421">
        <w:t>,</w:t>
      </w:r>
      <w:r>
        <w:t xml:space="preserve"> constantes do </w:t>
      </w:r>
      <w:r w:rsidR="00A36421">
        <w:t xml:space="preserve">quadro 1 do </w:t>
      </w:r>
      <w:r>
        <w:t xml:space="preserve">item </w:t>
      </w:r>
      <w:r w:rsidR="00A36421">
        <w:t>1.</w:t>
      </w:r>
      <w:r>
        <w:t>2 acima</w:t>
      </w:r>
      <w:r w:rsidR="00A36421">
        <w:t>,</w:t>
      </w:r>
      <w:r>
        <w:t xml:space="preserve"> e as metas quantitativas e temporais que propõe em sua PROPOSTA. </w:t>
      </w:r>
    </w:p>
    <w:p w14:paraId="50B154A3" w14:textId="77777777" w:rsidR="00C27B3E" w:rsidRDefault="00C27B3E">
      <w:pPr>
        <w:spacing w:after="19" w:line="259" w:lineRule="auto"/>
        <w:ind w:left="721" w:right="0" w:firstLine="0"/>
        <w:jc w:val="left"/>
      </w:pPr>
    </w:p>
    <w:p w14:paraId="3E08D685" w14:textId="77777777" w:rsidR="00C27B3E" w:rsidRDefault="00C71419">
      <w:pPr>
        <w:numPr>
          <w:ilvl w:val="2"/>
          <w:numId w:val="1"/>
        </w:numPr>
        <w:ind w:right="267" w:hanging="696"/>
      </w:pPr>
      <w:r>
        <w:t xml:space="preserve">Experiência da Licitante: Neste tema a LICITANTE deverá apresentar atestados que comprovem sua experiência na prestação de serviço de </w:t>
      </w:r>
      <w:r w:rsidR="00E37A5D">
        <w:t>produção de água tratada</w:t>
      </w:r>
      <w:r>
        <w:t xml:space="preserve">, num dos regimes previstos na Lei 8.987/95 ou 11.079/04. </w:t>
      </w:r>
    </w:p>
    <w:p w14:paraId="741A75F8" w14:textId="77777777" w:rsidR="00C27B3E" w:rsidRDefault="00C27B3E">
      <w:pPr>
        <w:spacing w:after="115" w:line="259" w:lineRule="auto"/>
        <w:ind w:left="0" w:right="0" w:firstLine="0"/>
        <w:jc w:val="left"/>
      </w:pPr>
    </w:p>
    <w:p w14:paraId="362C9A23" w14:textId="77777777" w:rsidR="00C27B3E" w:rsidRDefault="00C71419">
      <w:pPr>
        <w:numPr>
          <w:ilvl w:val="2"/>
          <w:numId w:val="1"/>
        </w:numPr>
        <w:ind w:right="267" w:hanging="696"/>
      </w:pPr>
      <w:r>
        <w:t>Qualificação da Equipe Técnica: Neste tema a LICITANTE deverá apresentar o currículo sintético (</w:t>
      </w:r>
      <w:r w:rsidR="00E37A5D">
        <w:t>duas</w:t>
      </w:r>
      <w:r>
        <w:t xml:space="preserve"> página</w:t>
      </w:r>
      <w:r w:rsidR="00DE26C1">
        <w:t>s</w:t>
      </w:r>
      <w:r>
        <w:t xml:space="preserve"> por currículo) dos profissionais de nível superior que fazem parte da primeira linha de gestão de seu organograma, evidenciando a profissão, o tempo de experiência na profissão e na área abastecimento de água.</w:t>
      </w:r>
    </w:p>
    <w:p w14:paraId="6822120B" w14:textId="77777777" w:rsidR="00C27B3E" w:rsidRDefault="00C27B3E">
      <w:pPr>
        <w:spacing w:after="19" w:line="259" w:lineRule="auto"/>
        <w:ind w:left="721" w:right="0" w:firstLine="0"/>
        <w:jc w:val="left"/>
      </w:pPr>
    </w:p>
    <w:p w14:paraId="7E1B2E52" w14:textId="77777777" w:rsidR="00E37A5D" w:rsidRDefault="00C71419">
      <w:pPr>
        <w:numPr>
          <w:ilvl w:val="2"/>
          <w:numId w:val="1"/>
        </w:numPr>
        <w:ind w:right="267" w:hanging="696"/>
      </w:pPr>
      <w:r>
        <w:lastRenderedPageBreak/>
        <w:t xml:space="preserve">Produtos Entregues: Neste tema o LICITANTE deve apresentar a capacidade do: (i) </w:t>
      </w:r>
      <w:r w:rsidR="00E37A5D">
        <w:t>NOVO SISTEMA PRODUTOR</w:t>
      </w:r>
      <w:r>
        <w:t xml:space="preserve">, em l/s; (ii) </w:t>
      </w:r>
      <w:r w:rsidR="00E37A5D">
        <w:t>NOVO SISTEMA MACRO DISTRIBUIDOR</w:t>
      </w:r>
      <w:r>
        <w:t>, em l/s</w:t>
      </w:r>
      <w:r w:rsidR="00E37A5D">
        <w:t>; (iii) NOVO SISTEMA MACRO DISTRIBUIDOR, em m</w:t>
      </w:r>
      <w:r w:rsidR="00E37A5D" w:rsidRPr="00CE5566">
        <w:rPr>
          <w:vertAlign w:val="superscript"/>
        </w:rPr>
        <w:t>3</w:t>
      </w:r>
      <w:r w:rsidR="00E37A5D">
        <w:t xml:space="preserve">. </w:t>
      </w:r>
    </w:p>
    <w:p w14:paraId="73CD096E" w14:textId="77777777" w:rsidR="00E37A5D" w:rsidRDefault="00E37A5D" w:rsidP="00E37A5D">
      <w:pPr>
        <w:pStyle w:val="PargrafodaLista"/>
      </w:pPr>
    </w:p>
    <w:p w14:paraId="1BEFB4BA" w14:textId="77777777" w:rsidR="00E37A5D" w:rsidRDefault="00E37A5D" w:rsidP="00E37A5D">
      <w:pPr>
        <w:numPr>
          <w:ilvl w:val="3"/>
          <w:numId w:val="1"/>
        </w:numPr>
        <w:ind w:right="267"/>
      </w:pPr>
      <w:r>
        <w:t>A capacidade do NOVO SISTEMA PRODUTOR será a menor entra a capacidade da ETA e das captações que a abastecem.</w:t>
      </w:r>
    </w:p>
    <w:p w14:paraId="55F50F79" w14:textId="77777777" w:rsidR="000D2FA2" w:rsidRDefault="000D2FA2" w:rsidP="000D2FA2">
      <w:pPr>
        <w:ind w:left="1729" w:right="267" w:firstLine="0"/>
      </w:pPr>
    </w:p>
    <w:p w14:paraId="355F6EDF" w14:textId="5B383DFC" w:rsidR="000D2FA2" w:rsidRDefault="00E37A5D" w:rsidP="00E37A5D">
      <w:pPr>
        <w:numPr>
          <w:ilvl w:val="3"/>
          <w:numId w:val="1"/>
        </w:numPr>
        <w:ind w:right="267"/>
      </w:pPr>
      <w:r>
        <w:t xml:space="preserve">A capacidade do NOVO SISTEMA MACRO </w:t>
      </w:r>
      <w:r w:rsidR="00CE5566">
        <w:t>DISTRIBUIDOR, em</w:t>
      </w:r>
      <w:r>
        <w:t xml:space="preserve"> l/s, será a definida pela </w:t>
      </w:r>
      <w:r w:rsidR="001E64F3">
        <w:t xml:space="preserve">média da </w:t>
      </w:r>
      <w:r w:rsidR="00CE5566">
        <w:t>capacidade de</w:t>
      </w:r>
      <w:r w:rsidR="000D2FA2">
        <w:t xml:space="preserve"> cada uma </w:t>
      </w:r>
      <w:r>
        <w:t xml:space="preserve">das linhas adutoras de água </w:t>
      </w:r>
      <w:r w:rsidR="001E64F3">
        <w:t>que formarão o anel de distribuição, considerando velocidade máxima da água na tubulação de 2,5 m/s.</w:t>
      </w:r>
    </w:p>
    <w:p w14:paraId="292D39A7" w14:textId="77777777" w:rsidR="000D2FA2" w:rsidRDefault="000D2FA2" w:rsidP="000D2FA2">
      <w:pPr>
        <w:ind w:left="1729" w:right="267" w:firstLine="0"/>
      </w:pPr>
    </w:p>
    <w:p w14:paraId="470990F0" w14:textId="77777777" w:rsidR="00C27B3E" w:rsidRDefault="000D2FA2" w:rsidP="00E37A5D">
      <w:pPr>
        <w:numPr>
          <w:ilvl w:val="3"/>
          <w:numId w:val="1"/>
        </w:numPr>
        <w:ind w:right="267"/>
      </w:pPr>
      <w:r>
        <w:t>A capacidade do NOVO SISTEMA MACRO DISTRIBUIDOR, em m</w:t>
      </w:r>
      <w:r w:rsidRPr="00CE5566">
        <w:rPr>
          <w:vertAlign w:val="superscript"/>
        </w:rPr>
        <w:t>3</w:t>
      </w:r>
      <w:r>
        <w:t>, será a definida pela soma da capacidade útil dos reservatórios que comporão o NOVO SISTEMA MACRO DISTRIBUIDOR, acrescido dos reservatórios da ETA.</w:t>
      </w:r>
    </w:p>
    <w:p w14:paraId="550A15C9" w14:textId="77777777" w:rsidR="00C27B3E" w:rsidRDefault="00C27B3E">
      <w:pPr>
        <w:spacing w:after="120" w:line="259" w:lineRule="auto"/>
        <w:ind w:left="0" w:right="0" w:firstLine="0"/>
        <w:jc w:val="left"/>
      </w:pPr>
    </w:p>
    <w:p w14:paraId="7EF2AE9C" w14:textId="77777777" w:rsidR="00C27B3E" w:rsidRDefault="00C71419">
      <w:pPr>
        <w:numPr>
          <w:ilvl w:val="2"/>
          <w:numId w:val="1"/>
        </w:numPr>
        <w:ind w:right="267" w:hanging="696"/>
      </w:pPr>
      <w:r>
        <w:t xml:space="preserve">Poderá ser solicitado </w:t>
      </w:r>
      <w:r w:rsidR="000D2FA2">
        <w:t xml:space="preserve">pela COMISSÃO </w:t>
      </w:r>
      <w:r>
        <w:t xml:space="preserve">esclarecimentos e complementações ou, ainda, correções de caráter formal, o que deverá ser atendido pelo LICITANTE no prazo de até 5 (cinco) dias úteis. </w:t>
      </w:r>
    </w:p>
    <w:p w14:paraId="3F219AC5" w14:textId="77777777" w:rsidR="00C27B3E" w:rsidRDefault="00C27B3E">
      <w:pPr>
        <w:spacing w:after="120" w:line="259" w:lineRule="auto"/>
        <w:ind w:left="0" w:right="0" w:firstLine="0"/>
        <w:jc w:val="left"/>
      </w:pPr>
    </w:p>
    <w:p w14:paraId="073B5A67" w14:textId="77777777" w:rsidR="00C27B3E" w:rsidRDefault="00C71419">
      <w:pPr>
        <w:numPr>
          <w:ilvl w:val="1"/>
          <w:numId w:val="1"/>
        </w:numPr>
        <w:ind w:left="792" w:right="215" w:hanging="432"/>
      </w:pPr>
      <w:r>
        <w:t xml:space="preserve">A avaliação e classificação da PROPOSTA TÉCNICA apresentada será com base na Nota Técnica (NT), cujo valor máximo é de 100 (cem) pontos, e mínimo de 70 (setenta) pontos para ser classificada para a fase posterior. </w:t>
      </w:r>
    </w:p>
    <w:p w14:paraId="0B07C4F0" w14:textId="77777777" w:rsidR="00C27B3E" w:rsidRDefault="00C27B3E">
      <w:pPr>
        <w:spacing w:after="120" w:line="259" w:lineRule="auto"/>
        <w:ind w:left="0" w:right="0" w:firstLine="0"/>
        <w:jc w:val="left"/>
      </w:pPr>
    </w:p>
    <w:p w14:paraId="441AE269" w14:textId="34E1C1C5" w:rsidR="0091247A" w:rsidRDefault="00DE26C1" w:rsidP="0091247A">
      <w:pPr>
        <w:numPr>
          <w:ilvl w:val="2"/>
          <w:numId w:val="1"/>
        </w:numPr>
        <w:ind w:right="267" w:hanging="696"/>
      </w:pPr>
      <w:r>
        <w:t xml:space="preserve">Os Temas Conhecimento do Problema, Programa de Trabalho e Metodologia </w:t>
      </w:r>
      <w:r w:rsidRPr="00DE26C1">
        <w:t>serão avaliados</w:t>
      </w:r>
      <w:r w:rsidR="00CE5566">
        <w:t>,</w:t>
      </w:r>
      <w:r w:rsidRPr="00DE26C1">
        <w:t xml:space="preserve"> mas não terão pontuação individual e </w:t>
      </w:r>
      <w:r w:rsidR="00CE5566" w:rsidRPr="00DE26C1">
        <w:t>escalonável</w:t>
      </w:r>
      <w:r w:rsidR="00CE5566">
        <w:t>, sendo</w:t>
      </w:r>
      <w:r>
        <w:t xml:space="preserve"> que o</w:t>
      </w:r>
      <w:r w:rsidRPr="00DE26C1">
        <w:t xml:space="preserve"> conjunto destes três temas, se aprovados, implicam que a </w:t>
      </w:r>
      <w:r>
        <w:t>PROPOSTA TÉCNICA</w:t>
      </w:r>
      <w:r w:rsidRPr="00DE26C1">
        <w:t xml:space="preserve"> é tecnicamente aceitável, recebendo a pontuação mínima de 70 (setenta) pontos</w:t>
      </w:r>
      <w:r w:rsidR="0091247A">
        <w:t xml:space="preserve"> e, s</w:t>
      </w:r>
      <w:r w:rsidRPr="00DE26C1">
        <w:t xml:space="preserve">e um ou </w:t>
      </w:r>
      <w:r w:rsidRPr="00DE26C1">
        <w:lastRenderedPageBreak/>
        <w:t xml:space="preserve">mais destes três temas não for aceitável a proposta </w:t>
      </w:r>
      <w:r w:rsidR="0091247A">
        <w:t>receberá “zero” pontos, sendo</w:t>
      </w:r>
      <w:r w:rsidRPr="00DE26C1">
        <w:t xml:space="preserve"> desclassificada</w:t>
      </w:r>
      <w:r w:rsidR="0091247A">
        <w:t>.</w:t>
      </w:r>
    </w:p>
    <w:p w14:paraId="566CAAF6" w14:textId="77777777" w:rsidR="0091247A" w:rsidRDefault="0091247A" w:rsidP="0091247A">
      <w:pPr>
        <w:ind w:left="1402" w:right="267" w:firstLine="0"/>
      </w:pPr>
    </w:p>
    <w:p w14:paraId="21E790E3" w14:textId="713C0BC4" w:rsidR="00C27B3E" w:rsidRDefault="00C71419" w:rsidP="00D31755">
      <w:pPr>
        <w:numPr>
          <w:ilvl w:val="3"/>
          <w:numId w:val="1"/>
        </w:numPr>
        <w:ind w:right="267"/>
      </w:pPr>
      <w:r>
        <w:t xml:space="preserve">Esta análise focará exclusivamente se existe situação concreta que demonstre que a informação, dado, solução, método, processo, recurso ou dimensionamento constante da </w:t>
      </w:r>
      <w:r w:rsidR="00CE5566">
        <w:t>PROPOSTA</w:t>
      </w:r>
      <w:r>
        <w:t xml:space="preserve"> </w:t>
      </w:r>
      <w:r w:rsidR="00D31755">
        <w:t xml:space="preserve">apresenta desconformidade </w:t>
      </w:r>
      <w:r w:rsidR="00D31755" w:rsidRPr="00D31755">
        <w:t xml:space="preserve">objetiva, grave e demonstrável </w:t>
      </w:r>
      <w:r w:rsidR="00D31755">
        <w:t xml:space="preserve">em </w:t>
      </w:r>
      <w:r w:rsidR="00CE5566">
        <w:t>relação às</w:t>
      </w:r>
      <w:r>
        <w:t xml:space="preserve"> disposições deste Edital, da legislação ou dos órgãos públicos ou ainda de entidades regulatórias competentes (ABNT), bem como </w:t>
      </w:r>
      <w:r w:rsidR="00D31755">
        <w:t>erro técnico relevante de dimensionamento ou solução manifestamente inexequível ou incompatível com a adequada prestação do serviço.</w:t>
      </w:r>
    </w:p>
    <w:p w14:paraId="4BAE0F0F" w14:textId="77777777" w:rsidR="00C27B3E" w:rsidRDefault="00C27B3E">
      <w:pPr>
        <w:spacing w:after="120" w:line="259" w:lineRule="auto"/>
        <w:ind w:left="1729" w:right="0" w:firstLine="0"/>
        <w:jc w:val="left"/>
      </w:pPr>
    </w:p>
    <w:p w14:paraId="6F848DEF" w14:textId="302D0396" w:rsidR="00C27B3E" w:rsidRDefault="00C71419">
      <w:pPr>
        <w:numPr>
          <w:ilvl w:val="3"/>
          <w:numId w:val="1"/>
        </w:numPr>
        <w:ind w:right="267" w:hanging="648"/>
      </w:pPr>
      <w:r>
        <w:t>No caso de qualquer dos assuntos de qualquer dos Temas</w:t>
      </w:r>
      <w:r w:rsidR="000D2FA2">
        <w:t xml:space="preserve">, </w:t>
      </w:r>
      <w:r>
        <w:t xml:space="preserve">for avaliado como “não correto”, a PROPOSTA será desclassificada. </w:t>
      </w:r>
    </w:p>
    <w:p w14:paraId="4B4601B6" w14:textId="77777777" w:rsidR="00D31755" w:rsidRDefault="00D31755" w:rsidP="00D31755">
      <w:pPr>
        <w:pStyle w:val="PargrafodaLista"/>
      </w:pPr>
    </w:p>
    <w:p w14:paraId="57BC6E92" w14:textId="49EF6E1A" w:rsidR="00D31755" w:rsidRDefault="00D31755">
      <w:pPr>
        <w:numPr>
          <w:ilvl w:val="3"/>
          <w:numId w:val="1"/>
        </w:numPr>
        <w:ind w:right="267" w:hanging="648"/>
      </w:pPr>
      <w:r>
        <w:t>E</w:t>
      </w:r>
      <w:r w:rsidRPr="00D31755">
        <w:t>ventual desclassificação deverá ser motivada, fundamentada e vinculada a desconformidade objetiva, não bastando divergência metodológica, preferência técnica da COMISSÃO ou diferença entre soluções igualmente admissíveis</w:t>
      </w:r>
      <w:r w:rsidR="00CE5566">
        <w:t>.</w:t>
      </w:r>
    </w:p>
    <w:p w14:paraId="72EAAD81" w14:textId="77777777" w:rsidR="00C27B3E" w:rsidRDefault="00C27B3E">
      <w:pPr>
        <w:spacing w:after="120" w:line="259" w:lineRule="auto"/>
        <w:ind w:left="0" w:right="0" w:firstLine="0"/>
        <w:jc w:val="left"/>
      </w:pPr>
    </w:p>
    <w:p w14:paraId="300F1F3B" w14:textId="77777777" w:rsidR="00C27B3E" w:rsidRDefault="00C71419">
      <w:pPr>
        <w:numPr>
          <w:ilvl w:val="2"/>
          <w:numId w:val="1"/>
        </w:numPr>
        <w:ind w:right="267" w:hanging="696"/>
      </w:pPr>
      <w:r>
        <w:t xml:space="preserve">A pontuação do Tema Plano das Metas (PPM) se dará pela soma dos prazos de antecipação das metas (em anos) referentes aos </w:t>
      </w:r>
      <w:r w:rsidR="000D2FA2">
        <w:t>marcos contratuais e indicadores</w:t>
      </w:r>
      <w:r>
        <w:t xml:space="preserve">, sendo atribuído </w:t>
      </w:r>
      <w:r w:rsidR="00D31755">
        <w:t>2</w:t>
      </w:r>
      <w:r>
        <w:t xml:space="preserve"> (</w:t>
      </w:r>
      <w:r w:rsidR="00D31755">
        <w:t>dois</w:t>
      </w:r>
      <w:r>
        <w:t>) ponto</w:t>
      </w:r>
      <w:r w:rsidR="00D31755">
        <w:t>s</w:t>
      </w:r>
      <w:r>
        <w:t xml:space="preserve"> para cada ano de antecipação, limitada a até 1</w:t>
      </w:r>
      <w:r w:rsidR="00D31755">
        <w:t>5</w:t>
      </w:r>
      <w:r>
        <w:t xml:space="preserve"> (</w:t>
      </w:r>
      <w:r w:rsidR="00D31755">
        <w:t>quinze</w:t>
      </w:r>
      <w:r>
        <w:t xml:space="preserve">) pontos. </w:t>
      </w:r>
    </w:p>
    <w:p w14:paraId="4F2DED87" w14:textId="77777777" w:rsidR="00C27B3E" w:rsidRDefault="00C27B3E">
      <w:pPr>
        <w:spacing w:after="0" w:line="259" w:lineRule="auto"/>
        <w:ind w:left="0" w:right="0" w:firstLine="0"/>
        <w:jc w:val="left"/>
      </w:pPr>
    </w:p>
    <w:p w14:paraId="2FFE3EBE" w14:textId="77777777" w:rsidR="00C27B3E" w:rsidRDefault="00C71419">
      <w:pPr>
        <w:numPr>
          <w:ilvl w:val="2"/>
          <w:numId w:val="1"/>
        </w:numPr>
        <w:spacing w:after="117" w:line="259" w:lineRule="auto"/>
        <w:ind w:right="267" w:hanging="696"/>
      </w:pPr>
      <w:r>
        <w:t>A pontuação do Tema Experiência da Licitante (PEL), limitada a até 1</w:t>
      </w:r>
      <w:r w:rsidR="00D31755">
        <w:t>0</w:t>
      </w:r>
    </w:p>
    <w:p w14:paraId="47B9CBAD" w14:textId="77777777" w:rsidR="00C27B3E" w:rsidRDefault="00C71419">
      <w:pPr>
        <w:ind w:left="1225" w:right="267" w:firstLine="0"/>
      </w:pPr>
      <w:r>
        <w:t>(</w:t>
      </w:r>
      <w:r w:rsidR="00D31755">
        <w:t>dez</w:t>
      </w:r>
      <w:r>
        <w:t xml:space="preserve">) pontos, se dará pela quantidade de </w:t>
      </w:r>
      <w:r w:rsidR="000D2FA2">
        <w:t>Contratos</w:t>
      </w:r>
      <w:r>
        <w:t xml:space="preserve"> em que a LICITANTE comprove ter prestado ou estar prestando o serviço </w:t>
      </w:r>
      <w:r w:rsidR="000D2FA2">
        <w:t>produção de água tratada</w:t>
      </w:r>
      <w:r>
        <w:t xml:space="preserve">, </w:t>
      </w:r>
      <w:r w:rsidR="000D2FA2">
        <w:t xml:space="preserve">em qualquer das </w:t>
      </w:r>
      <w:r>
        <w:t xml:space="preserve">modalidades previstas na Lei 8.987/95 ou 11.079/04, sendo a pontuação (Nota) igual ao número de </w:t>
      </w:r>
      <w:r w:rsidR="000D2FA2">
        <w:t>Contratos</w:t>
      </w:r>
      <w:r>
        <w:t xml:space="preserve"> em que presta ou prestou o serviço.   </w:t>
      </w:r>
    </w:p>
    <w:p w14:paraId="3DC77EB8" w14:textId="77777777" w:rsidR="00C27B3E" w:rsidRDefault="00C27B3E">
      <w:pPr>
        <w:spacing w:after="19" w:line="259" w:lineRule="auto"/>
        <w:ind w:left="721" w:right="0" w:firstLine="0"/>
        <w:jc w:val="left"/>
      </w:pPr>
    </w:p>
    <w:p w14:paraId="29552EA3" w14:textId="77777777" w:rsidR="00C27B3E" w:rsidRDefault="00C71419">
      <w:pPr>
        <w:numPr>
          <w:ilvl w:val="3"/>
          <w:numId w:val="1"/>
        </w:numPr>
        <w:ind w:right="267" w:hanging="648"/>
      </w:pPr>
      <w:r>
        <w:lastRenderedPageBreak/>
        <w:t xml:space="preserve">A comprovação da experiência de que trata este item deverá ser feita por meio de atestados de serviços prestados pela LICITANTE ou de empresa integrante do mesmo grupo econômico da LICITANTE da qual seja controladora, controlada ou coligada, devendo ser apresentada a comprovação do vínculo ao grupo econômico. </w:t>
      </w:r>
    </w:p>
    <w:p w14:paraId="43EAFC3B" w14:textId="77777777" w:rsidR="00C27B3E" w:rsidRDefault="00C27B3E">
      <w:pPr>
        <w:spacing w:after="115" w:line="259" w:lineRule="auto"/>
        <w:ind w:left="0" w:right="0" w:firstLine="0"/>
        <w:jc w:val="left"/>
      </w:pPr>
    </w:p>
    <w:p w14:paraId="28DB352F" w14:textId="77777777" w:rsidR="00C27B3E" w:rsidRDefault="00C71419">
      <w:pPr>
        <w:numPr>
          <w:ilvl w:val="2"/>
          <w:numId w:val="1"/>
        </w:numPr>
        <w:ind w:right="267" w:hanging="696"/>
      </w:pPr>
      <w:r>
        <w:t xml:space="preserve">A pontuação do Tema Qualificação da Equipe (PQE), limitada a 2 (dois) pontos, se dará pelo tempo de experiência </w:t>
      </w:r>
      <w:r w:rsidR="000D2FA2">
        <w:t>da equipe</w:t>
      </w:r>
      <w:r>
        <w:t xml:space="preserve"> técnica </w:t>
      </w:r>
      <w:r w:rsidR="009A764F">
        <w:t xml:space="preserve">(profissionais de nível superior) </w:t>
      </w:r>
      <w:r>
        <w:t xml:space="preserve">tenham atestado que comprove que prestaram o serviço de </w:t>
      </w:r>
      <w:r w:rsidR="000D2FA2">
        <w:t>produção de</w:t>
      </w:r>
      <w:r>
        <w:t xml:space="preserve"> água, </w:t>
      </w:r>
      <w:r w:rsidR="009A764F">
        <w:t xml:space="preserve">em estações de tratamento de água de mananciais de superfície, maiores que 20 l/s, </w:t>
      </w:r>
      <w:r>
        <w:t xml:space="preserve">conforme a seguinte fórmula: </w:t>
      </w:r>
    </w:p>
    <w:p w14:paraId="7C940611" w14:textId="77777777" w:rsidR="00C27B3E" w:rsidRDefault="00C27B3E">
      <w:pPr>
        <w:spacing w:after="120" w:line="259" w:lineRule="auto"/>
        <w:ind w:left="0" w:right="0" w:firstLine="0"/>
        <w:jc w:val="left"/>
      </w:pPr>
    </w:p>
    <w:p w14:paraId="55B9AAA4" w14:textId="77777777" w:rsidR="00C27B3E" w:rsidRDefault="00C71419">
      <w:pPr>
        <w:tabs>
          <w:tab w:val="center" w:pos="1013"/>
          <w:tab w:val="center" w:pos="3318"/>
        </w:tabs>
        <w:spacing w:after="123" w:line="259" w:lineRule="auto"/>
        <w:ind w:left="0" w:right="0" w:firstLine="0"/>
        <w:jc w:val="left"/>
      </w:pPr>
      <w:r>
        <w:tab/>
      </w:r>
      <w:r>
        <w:tab/>
        <w:t>PQE = [</w:t>
      </w:r>
      <w:r w:rsidR="009A764F">
        <w:t xml:space="preserve"> (</w:t>
      </w:r>
      <w:r>
        <w:t xml:space="preserve">T </w:t>
      </w:r>
      <w:r w:rsidR="009A764F">
        <w:t xml:space="preserve">+ S) </w:t>
      </w:r>
      <w:r>
        <w:t>/</w:t>
      </w:r>
      <w:r w:rsidR="009A764F">
        <w:t xml:space="preserve"> (</w:t>
      </w:r>
      <w:r>
        <w:t>30</w:t>
      </w:r>
      <w:r w:rsidR="009A764F">
        <w:t xml:space="preserve"> . N)</w:t>
      </w:r>
      <w:r>
        <w:t xml:space="preserve">]    ...........  onde </w:t>
      </w:r>
    </w:p>
    <w:p w14:paraId="4ED44825" w14:textId="77777777" w:rsidR="00C27B3E" w:rsidRDefault="00C27B3E">
      <w:pPr>
        <w:spacing w:after="130" w:line="259" w:lineRule="auto"/>
        <w:ind w:left="0" w:right="0" w:firstLine="0"/>
        <w:jc w:val="left"/>
      </w:pPr>
    </w:p>
    <w:p w14:paraId="40E082DE" w14:textId="77777777" w:rsidR="009A764F" w:rsidRDefault="00C71419">
      <w:pPr>
        <w:ind w:left="1373" w:right="267" w:firstLine="0"/>
      </w:pPr>
      <w:r>
        <w:t xml:space="preserve">T = </w:t>
      </w:r>
      <w:r w:rsidR="009A764F">
        <w:t xml:space="preserve">Somatório dos anos de </w:t>
      </w:r>
      <w:r>
        <w:t>experiência d</w:t>
      </w:r>
      <w:r w:rsidR="009A764F">
        <w:t>a equipe técnica</w:t>
      </w:r>
    </w:p>
    <w:p w14:paraId="000946CF" w14:textId="77777777" w:rsidR="00C27B3E" w:rsidRDefault="009A764F">
      <w:pPr>
        <w:ind w:left="1373" w:right="267" w:firstLine="0"/>
      </w:pPr>
      <w:r>
        <w:t xml:space="preserve">S = Somatório do Número de ETA maiores que 20 l/s atendidos </w:t>
      </w:r>
    </w:p>
    <w:p w14:paraId="7EEE2399" w14:textId="77777777" w:rsidR="009A764F" w:rsidRDefault="009A764F">
      <w:pPr>
        <w:ind w:left="1373" w:right="267" w:firstLine="0"/>
      </w:pPr>
      <w:r>
        <w:t>N = Número de profissionais que compõem a equipe técnica</w:t>
      </w:r>
    </w:p>
    <w:p w14:paraId="10D8B1D4" w14:textId="77777777" w:rsidR="00C27B3E" w:rsidRDefault="00C27B3E" w:rsidP="00C03042">
      <w:pPr>
        <w:spacing w:after="115" w:line="259" w:lineRule="auto"/>
        <w:ind w:left="0" w:right="0" w:firstLine="0"/>
        <w:jc w:val="left"/>
      </w:pPr>
    </w:p>
    <w:p w14:paraId="642ABBE6" w14:textId="77777777" w:rsidR="00C27B3E" w:rsidRDefault="00C71419">
      <w:pPr>
        <w:numPr>
          <w:ilvl w:val="2"/>
          <w:numId w:val="1"/>
        </w:numPr>
        <w:ind w:right="267" w:hanging="696"/>
      </w:pPr>
      <w:r>
        <w:t xml:space="preserve">A pontuação do tema Produtos Entregues (PPE) será atribuído </w:t>
      </w:r>
      <w:r w:rsidR="00FF1419">
        <w:t>1 (</w:t>
      </w:r>
      <w:r>
        <w:t>um</w:t>
      </w:r>
      <w:r w:rsidR="00FF1419">
        <w:t>)</w:t>
      </w:r>
      <w:r>
        <w:t xml:space="preserve"> ponto para cada </w:t>
      </w:r>
      <w:r w:rsidR="00C03042">
        <w:t xml:space="preserve">um dos parâmetros </w:t>
      </w:r>
      <w:r>
        <w:t>relacionados abaixo</w:t>
      </w:r>
      <w:r w:rsidR="00EE58BE">
        <w:t>, limitado a 3 (três) pontos</w:t>
      </w:r>
      <w:r w:rsidR="00C03042">
        <w:t>.</w:t>
      </w:r>
    </w:p>
    <w:p w14:paraId="567754FF" w14:textId="77777777" w:rsidR="00C27B3E" w:rsidRDefault="00C27B3E">
      <w:pPr>
        <w:spacing w:after="0" w:line="259" w:lineRule="auto"/>
        <w:ind w:left="0" w:right="0" w:firstLine="0"/>
        <w:jc w:val="left"/>
      </w:pPr>
    </w:p>
    <w:p w14:paraId="3B04B0CD" w14:textId="77777777" w:rsidR="00C27B3E" w:rsidRDefault="00C03042">
      <w:pPr>
        <w:numPr>
          <w:ilvl w:val="4"/>
          <w:numId w:val="2"/>
        </w:numPr>
        <w:spacing w:after="120" w:line="259" w:lineRule="auto"/>
        <w:ind w:right="267" w:hanging="360"/>
      </w:pPr>
      <w:r>
        <w:t xml:space="preserve">Maior capacidade do </w:t>
      </w:r>
      <w:r w:rsidR="009A764F">
        <w:t xml:space="preserve">NOVO SISTEMA PRODUTOR DE ÁGUA (l/s);  </w:t>
      </w:r>
    </w:p>
    <w:p w14:paraId="3DFF6D1C" w14:textId="77777777" w:rsidR="00C27B3E" w:rsidRDefault="00C03042">
      <w:pPr>
        <w:numPr>
          <w:ilvl w:val="4"/>
          <w:numId w:val="2"/>
        </w:numPr>
        <w:spacing w:after="115" w:line="259" w:lineRule="auto"/>
        <w:ind w:right="267" w:hanging="360"/>
      </w:pPr>
      <w:r>
        <w:t xml:space="preserve">Maior capacidade do </w:t>
      </w:r>
      <w:r w:rsidR="009A764F">
        <w:t xml:space="preserve">NOVO SISTEMA MACRO DISTRIBUIDOR (l/s);  </w:t>
      </w:r>
    </w:p>
    <w:p w14:paraId="0B098D56" w14:textId="77777777" w:rsidR="00C03042" w:rsidRDefault="00C03042">
      <w:pPr>
        <w:numPr>
          <w:ilvl w:val="4"/>
          <w:numId w:val="2"/>
        </w:numPr>
        <w:spacing w:after="117" w:line="259" w:lineRule="auto"/>
        <w:ind w:right="267" w:hanging="360"/>
      </w:pPr>
      <w:r>
        <w:t xml:space="preserve">Maior capacidade do </w:t>
      </w:r>
      <w:r w:rsidR="009A764F">
        <w:t>NOVO SISTEMA MACRO DISTRIBUIDOR (m</w:t>
      </w:r>
      <w:r w:rsidR="009A764F" w:rsidRPr="00003FAC">
        <w:rPr>
          <w:vertAlign w:val="superscript"/>
        </w:rPr>
        <w:t>3</w:t>
      </w:r>
      <w:r w:rsidR="009A764F">
        <w:t>);</w:t>
      </w:r>
    </w:p>
    <w:p w14:paraId="087FDEA2" w14:textId="77777777" w:rsidR="00C27B3E" w:rsidRDefault="00C03042">
      <w:pPr>
        <w:numPr>
          <w:ilvl w:val="4"/>
          <w:numId w:val="2"/>
        </w:numPr>
        <w:spacing w:after="117" w:line="259" w:lineRule="auto"/>
        <w:ind w:right="267" w:hanging="360"/>
      </w:pPr>
      <w:r>
        <w:t>Menor incidência de energia no NOVO SISTEMA MACRO DISTRIBUIDOR (kWh/m</w:t>
      </w:r>
      <w:r w:rsidRPr="00003FAC">
        <w:rPr>
          <w:vertAlign w:val="superscript"/>
        </w:rPr>
        <w:t>3</w:t>
      </w:r>
      <w:r>
        <w:t>).</w:t>
      </w:r>
    </w:p>
    <w:p w14:paraId="2C8C9DC8" w14:textId="77777777" w:rsidR="00C27B3E" w:rsidRDefault="00C27B3E">
      <w:pPr>
        <w:spacing w:after="115" w:line="259" w:lineRule="auto"/>
        <w:ind w:left="0" w:right="0" w:firstLine="0"/>
        <w:jc w:val="left"/>
      </w:pPr>
    </w:p>
    <w:p w14:paraId="298DCC96" w14:textId="77777777" w:rsidR="00C03042" w:rsidRDefault="00C03042">
      <w:pPr>
        <w:numPr>
          <w:ilvl w:val="3"/>
          <w:numId w:val="1"/>
        </w:numPr>
        <w:ind w:right="267" w:hanging="648"/>
      </w:pPr>
      <w:r>
        <w:t xml:space="preserve">Todas a(s) PROPOSTA(s) que apresentarem o parâmetro </w:t>
      </w:r>
      <w:r w:rsidR="00FF1419">
        <w:t>na faixa de 5</w:t>
      </w:r>
      <w:r>
        <w:t>% (</w:t>
      </w:r>
      <w:r w:rsidR="00FF1419">
        <w:t>cinco</w:t>
      </w:r>
      <w:r>
        <w:t xml:space="preserve"> por cento) </w:t>
      </w:r>
      <w:r w:rsidR="00FF1419">
        <w:t xml:space="preserve">da PROPOSTA que </w:t>
      </w:r>
      <w:r>
        <w:t>apresent</w:t>
      </w:r>
      <w:r w:rsidR="00FF1419">
        <w:t>ou</w:t>
      </w:r>
      <w:r w:rsidR="00737809">
        <w:t xml:space="preserve"> </w:t>
      </w:r>
      <w:r w:rsidR="00FF1419">
        <w:t>o</w:t>
      </w:r>
      <w:r>
        <w:t xml:space="preserve"> melhor parâmetro</w:t>
      </w:r>
      <w:r w:rsidR="00FF1419">
        <w:t>, também receberão 1 (um) ponto adicional</w:t>
      </w:r>
      <w:r>
        <w:t xml:space="preserve">.  </w:t>
      </w:r>
    </w:p>
    <w:p w14:paraId="3FEE628B" w14:textId="77777777" w:rsidR="00C03042" w:rsidRDefault="00C03042" w:rsidP="00C03042">
      <w:pPr>
        <w:ind w:left="1729" w:right="267" w:firstLine="0"/>
      </w:pPr>
    </w:p>
    <w:p w14:paraId="37475659" w14:textId="77777777" w:rsidR="00C27B3E" w:rsidRDefault="00C71419">
      <w:pPr>
        <w:numPr>
          <w:ilvl w:val="3"/>
          <w:numId w:val="1"/>
        </w:numPr>
        <w:ind w:right="267" w:hanging="648"/>
      </w:pPr>
      <w:r>
        <w:t>A LICITANTE deve estar ciente que a capacidade proposta para estes sistemas será a mínima exigida</w:t>
      </w:r>
      <w:r w:rsidR="00C03042">
        <w:t>, a partir da data proposta para o marco contratual</w:t>
      </w:r>
      <w:r>
        <w:t xml:space="preserve">, mesmo que esta capacidade seja superior à demanda a época.   </w:t>
      </w:r>
    </w:p>
    <w:p w14:paraId="46C864BB" w14:textId="77777777" w:rsidR="00C27B3E" w:rsidRDefault="00C27B3E">
      <w:pPr>
        <w:spacing w:after="115" w:line="259" w:lineRule="auto"/>
        <w:ind w:left="0" w:right="0" w:firstLine="0"/>
        <w:jc w:val="left"/>
      </w:pPr>
    </w:p>
    <w:p w14:paraId="10CD2FF4" w14:textId="77777777" w:rsidR="00C27B3E" w:rsidRDefault="00C71419">
      <w:pPr>
        <w:numPr>
          <w:ilvl w:val="1"/>
          <w:numId w:val="1"/>
        </w:numPr>
        <w:ind w:left="792" w:right="215" w:hanging="432"/>
      </w:pPr>
      <w:r>
        <w:t xml:space="preserve">A Nota final da PROPOSTA TÉCNICA (NT) será calculada pela fórmula abaixo, totalizando entre </w:t>
      </w:r>
      <w:r w:rsidR="00EE58BE">
        <w:t>70</w:t>
      </w:r>
      <w:r>
        <w:t xml:space="preserve"> (</w:t>
      </w:r>
      <w:r w:rsidR="00EE58BE">
        <w:t>setenta</w:t>
      </w:r>
      <w:r>
        <w:t xml:space="preserve">) e 100 (cem) pontos. </w:t>
      </w:r>
    </w:p>
    <w:p w14:paraId="2AB56B33" w14:textId="77777777" w:rsidR="00C27B3E" w:rsidRDefault="00C27B3E">
      <w:pPr>
        <w:spacing w:after="120" w:line="259" w:lineRule="auto"/>
        <w:ind w:left="0" w:right="0" w:firstLine="0"/>
        <w:jc w:val="left"/>
      </w:pPr>
    </w:p>
    <w:p w14:paraId="0CDE48EA" w14:textId="77777777" w:rsidR="00C27B3E" w:rsidRDefault="00C71419" w:rsidP="00EE58BE">
      <w:pPr>
        <w:spacing w:after="115" w:line="259" w:lineRule="auto"/>
        <w:ind w:left="1416" w:right="267" w:firstLine="708"/>
      </w:pPr>
      <w:r>
        <w:t xml:space="preserve">NT = 70 + PPM + PEL + PQE + PPE </w:t>
      </w:r>
    </w:p>
    <w:p w14:paraId="469FF420" w14:textId="77777777" w:rsidR="00EE58BE" w:rsidRDefault="00EE58BE">
      <w:pPr>
        <w:spacing w:after="115" w:line="259" w:lineRule="auto"/>
        <w:ind w:left="0" w:right="0" w:firstLine="0"/>
        <w:jc w:val="left"/>
      </w:pPr>
    </w:p>
    <w:p w14:paraId="01655588" w14:textId="77777777" w:rsidR="00A73C42" w:rsidRDefault="00A73C42" w:rsidP="00EE58BE">
      <w:pPr>
        <w:spacing w:after="120" w:line="259" w:lineRule="auto"/>
        <w:ind w:left="0" w:right="0" w:firstLine="0"/>
        <w:jc w:val="left"/>
      </w:pPr>
    </w:p>
    <w:p w14:paraId="278EF715" w14:textId="77777777" w:rsidR="00EE5CD0" w:rsidRPr="004C4D35" w:rsidRDefault="00EE5CD0" w:rsidP="00A73C42">
      <w:pPr>
        <w:pStyle w:val="PargrafodaLista"/>
        <w:numPr>
          <w:ilvl w:val="0"/>
          <w:numId w:val="3"/>
        </w:numPr>
        <w:autoSpaceDE w:val="0"/>
        <w:autoSpaceDN w:val="0"/>
        <w:adjustRightInd w:val="0"/>
        <w:spacing w:line="360" w:lineRule="auto"/>
        <w:jc w:val="both"/>
        <w:rPr>
          <w:rFonts w:ascii="Arial" w:eastAsia="Times New Roman" w:hAnsi="Arial" w:cs="Arial"/>
          <w:b/>
          <w:bCs/>
          <w:lang w:eastAsia="pt-BR"/>
        </w:rPr>
      </w:pPr>
      <w:r w:rsidRPr="004C4D35">
        <w:rPr>
          <w:rFonts w:ascii="Arial" w:eastAsia="Times New Roman" w:hAnsi="Arial" w:cs="Arial"/>
          <w:b/>
          <w:bCs/>
          <w:lang w:eastAsia="pt-BR"/>
        </w:rPr>
        <w:t>PROPOSTA COMERCIAL</w:t>
      </w:r>
    </w:p>
    <w:p w14:paraId="32A9AEB5" w14:textId="77777777" w:rsidR="00EE5CD0" w:rsidRPr="004C4D35" w:rsidRDefault="00EE5CD0" w:rsidP="00EE5CD0">
      <w:pPr>
        <w:autoSpaceDE w:val="0"/>
        <w:autoSpaceDN w:val="0"/>
        <w:adjustRightInd w:val="0"/>
        <w:spacing w:line="360" w:lineRule="auto"/>
        <w:rPr>
          <w:rFonts w:eastAsia="Times New Roman"/>
        </w:rPr>
      </w:pPr>
    </w:p>
    <w:p w14:paraId="32A01F13" w14:textId="77777777" w:rsidR="00EE5CD0" w:rsidRPr="004C4D35" w:rsidRDefault="00EE5CD0" w:rsidP="00EE5CD0">
      <w:pPr>
        <w:autoSpaceDE w:val="0"/>
        <w:autoSpaceDN w:val="0"/>
        <w:adjustRightInd w:val="0"/>
        <w:spacing w:line="360" w:lineRule="auto"/>
        <w:rPr>
          <w:rFonts w:eastAsia="Times New Roman"/>
        </w:rPr>
      </w:pPr>
    </w:p>
    <w:p w14:paraId="43D4D868" w14:textId="77777777" w:rsidR="00EE5CD0" w:rsidRPr="004C4D35" w:rsidRDefault="00EE5CD0" w:rsidP="00EE5CD0">
      <w:pPr>
        <w:pStyle w:val="PargrafodaLista"/>
        <w:numPr>
          <w:ilvl w:val="1"/>
          <w:numId w:val="3"/>
        </w:numPr>
        <w:autoSpaceDE w:val="0"/>
        <w:autoSpaceDN w:val="0"/>
        <w:adjustRightInd w:val="0"/>
        <w:spacing w:line="360" w:lineRule="auto"/>
        <w:jc w:val="both"/>
        <w:rPr>
          <w:rFonts w:ascii="Arial" w:eastAsia="Times New Roman" w:hAnsi="Arial" w:cs="Arial"/>
          <w:lang w:eastAsia="pt-BR"/>
        </w:rPr>
      </w:pPr>
      <w:r w:rsidRPr="004C4D35">
        <w:rPr>
          <w:rFonts w:ascii="Arial" w:eastAsia="Times New Roman" w:hAnsi="Arial" w:cs="Arial"/>
          <w:lang w:eastAsia="pt-BR"/>
        </w:rPr>
        <w:t>A PROPOSTA COMERCIAL deve ser apresentada em uma via física, numerada e rubricada, e uma digital que a reproduza, composta exclusivamente da Carta Proposta e do PLANO DE NEGÓCIO.</w:t>
      </w:r>
    </w:p>
    <w:p w14:paraId="577EEE53" w14:textId="77777777" w:rsidR="00EE5CD0" w:rsidRPr="004C4D35" w:rsidRDefault="00EE5CD0" w:rsidP="00EE5CD0">
      <w:pPr>
        <w:pStyle w:val="PargrafodaLista"/>
        <w:spacing w:line="360" w:lineRule="auto"/>
        <w:ind w:left="792"/>
        <w:jc w:val="both"/>
        <w:rPr>
          <w:rFonts w:ascii="Arial" w:eastAsia="Times New Roman" w:hAnsi="Arial" w:cs="Arial"/>
          <w:lang w:eastAsia="pt-BR"/>
        </w:rPr>
      </w:pPr>
    </w:p>
    <w:p w14:paraId="3B89D4E6" w14:textId="77777777" w:rsidR="00EE5CD0" w:rsidRPr="004C4D35" w:rsidRDefault="00EE5CD0" w:rsidP="00EE5CD0">
      <w:pPr>
        <w:pStyle w:val="PargrafodaLista"/>
        <w:numPr>
          <w:ilvl w:val="1"/>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A Carta Proposta deverá ser datada e assinada por representante legal, e especificar o valor “K”, até a </w:t>
      </w:r>
      <w:r w:rsidR="00D606B7" w:rsidRPr="004C4D35">
        <w:rPr>
          <w:rFonts w:ascii="Arial" w:eastAsia="Times New Roman" w:hAnsi="Arial" w:cs="Arial"/>
          <w:lang w:eastAsia="pt-BR"/>
        </w:rPr>
        <w:t>quarta</w:t>
      </w:r>
      <w:r w:rsidRPr="004C4D35">
        <w:rPr>
          <w:rFonts w:ascii="Arial" w:eastAsia="Times New Roman" w:hAnsi="Arial" w:cs="Arial"/>
          <w:lang w:eastAsia="pt-BR"/>
        </w:rPr>
        <w:t xml:space="preserve"> casa decimal, que será utilizado para cálculo da CONTRAPRESTAÇÃO.</w:t>
      </w:r>
    </w:p>
    <w:p w14:paraId="31B940DD" w14:textId="77777777" w:rsidR="00EE5CD0" w:rsidRPr="004C4D35" w:rsidRDefault="00EE5CD0" w:rsidP="00EE5CD0">
      <w:pPr>
        <w:pStyle w:val="PargrafodaLista"/>
        <w:spacing w:line="360" w:lineRule="auto"/>
        <w:ind w:left="792"/>
        <w:jc w:val="both"/>
        <w:rPr>
          <w:rFonts w:ascii="Arial" w:eastAsia="Times New Roman" w:hAnsi="Arial" w:cs="Arial"/>
          <w:lang w:eastAsia="pt-BR"/>
        </w:rPr>
      </w:pPr>
    </w:p>
    <w:p w14:paraId="2AFA38CD" w14:textId="77777777" w:rsidR="00EE5CD0" w:rsidRPr="004C4D35" w:rsidRDefault="00EE5CD0" w:rsidP="00EE5CD0">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Será desclassificada a proposta de valor “K” superior a 1</w:t>
      </w:r>
      <w:r w:rsidR="00EB597F">
        <w:rPr>
          <w:rFonts w:ascii="Arial" w:eastAsia="Times New Roman" w:hAnsi="Arial" w:cs="Arial"/>
          <w:lang w:eastAsia="pt-BR"/>
        </w:rPr>
        <w:t>,00</w:t>
      </w:r>
      <w:r w:rsidRPr="004C4D35">
        <w:rPr>
          <w:rFonts w:ascii="Arial" w:eastAsia="Times New Roman" w:hAnsi="Arial" w:cs="Arial"/>
          <w:lang w:eastAsia="pt-BR"/>
        </w:rPr>
        <w:t xml:space="preserve"> (um)</w:t>
      </w:r>
      <w:r w:rsidR="00EB597F">
        <w:rPr>
          <w:rFonts w:ascii="Arial" w:eastAsia="Times New Roman" w:hAnsi="Arial" w:cs="Arial"/>
          <w:lang w:eastAsia="pt-BR"/>
        </w:rPr>
        <w:t xml:space="preserve">, </w:t>
      </w:r>
      <w:r w:rsidR="00EB597F">
        <w:rPr>
          <w:rFonts w:ascii="Arial" w:hAnsi="Arial" w:cs="Arial"/>
          <w:snapToGrid w:val="0"/>
        </w:rPr>
        <w:t>, ou que se demonstrar</w:t>
      </w:r>
      <w:r w:rsidR="00737809">
        <w:rPr>
          <w:rFonts w:ascii="Arial" w:hAnsi="Arial" w:cs="Arial"/>
          <w:snapToGrid w:val="0"/>
        </w:rPr>
        <w:t xml:space="preserve"> </w:t>
      </w:r>
      <w:r w:rsidR="00EB597F" w:rsidRPr="00117BC7">
        <w:rPr>
          <w:rFonts w:ascii="Arial" w:hAnsi="Arial" w:cs="Arial"/>
          <w:snapToGrid w:val="0"/>
        </w:rPr>
        <w:t>manifestamente inexequíve</w:t>
      </w:r>
      <w:r w:rsidR="00EB597F">
        <w:rPr>
          <w:rFonts w:ascii="Arial" w:hAnsi="Arial" w:cs="Arial"/>
          <w:snapToGrid w:val="0"/>
        </w:rPr>
        <w:t>l</w:t>
      </w:r>
      <w:r w:rsidR="00EB597F" w:rsidRPr="00117BC7">
        <w:rPr>
          <w:rFonts w:ascii="Arial" w:hAnsi="Arial" w:cs="Arial"/>
          <w:snapToGrid w:val="0"/>
        </w:rPr>
        <w:t>, conforme art. 59, incisos III e IV e §4º da Lei nº 14.133/2021, aferida com base nos elementos econômico-financeiros do PLANO DE NEGÓCIOS</w:t>
      </w:r>
      <w:r w:rsidR="00EB597F">
        <w:rPr>
          <w:rFonts w:ascii="Arial" w:hAnsi="Arial" w:cs="Arial"/>
          <w:snapToGrid w:val="0"/>
        </w:rPr>
        <w:t>, admitindo</w:t>
      </w:r>
      <w:r w:rsidR="00737809">
        <w:rPr>
          <w:rFonts w:ascii="Arial" w:hAnsi="Arial" w:cs="Arial"/>
          <w:snapToGrid w:val="0"/>
        </w:rPr>
        <w:t xml:space="preserve"> </w:t>
      </w:r>
      <w:r w:rsidR="00EB597F">
        <w:rPr>
          <w:rFonts w:ascii="Arial" w:hAnsi="Arial" w:cs="Arial"/>
          <w:snapToGrid w:val="0"/>
        </w:rPr>
        <w:t xml:space="preserve">como </w:t>
      </w:r>
      <w:r w:rsidR="00EB597F" w:rsidRPr="00117BC7">
        <w:rPr>
          <w:rFonts w:ascii="Arial" w:hAnsi="Arial" w:cs="Arial"/>
          <w:snapToGrid w:val="0"/>
        </w:rPr>
        <w:t xml:space="preserve">valor orçado pela Administração o valor de “K” igual a </w:t>
      </w:r>
      <w:r w:rsidR="00EB597F">
        <w:rPr>
          <w:rFonts w:ascii="Arial" w:hAnsi="Arial" w:cs="Arial"/>
          <w:snapToGrid w:val="0"/>
        </w:rPr>
        <w:t>1,00</w:t>
      </w:r>
      <w:r w:rsidR="00EB597F" w:rsidRPr="00117BC7">
        <w:rPr>
          <w:rFonts w:ascii="Arial" w:hAnsi="Arial" w:cs="Arial"/>
          <w:snapToGrid w:val="0"/>
        </w:rPr>
        <w:t xml:space="preserve"> (</w:t>
      </w:r>
      <w:r w:rsidR="00EB597F">
        <w:rPr>
          <w:rFonts w:ascii="Arial" w:hAnsi="Arial" w:cs="Arial"/>
          <w:snapToGrid w:val="0"/>
        </w:rPr>
        <w:t>um</w:t>
      </w:r>
      <w:r w:rsidR="00EB597F" w:rsidRPr="00117BC7">
        <w:rPr>
          <w:rFonts w:ascii="Arial" w:hAnsi="Arial" w:cs="Arial"/>
          <w:snapToGrid w:val="0"/>
        </w:rPr>
        <w:t>)</w:t>
      </w:r>
    </w:p>
    <w:p w14:paraId="5C61D422" w14:textId="77777777" w:rsidR="00EE5CD0" w:rsidRPr="004C4D35" w:rsidRDefault="00EE5CD0" w:rsidP="00EE5CD0">
      <w:pPr>
        <w:pStyle w:val="PargrafodaLista"/>
        <w:spacing w:line="360" w:lineRule="auto"/>
        <w:ind w:left="360"/>
        <w:rPr>
          <w:rFonts w:ascii="Arial" w:eastAsia="Times New Roman" w:hAnsi="Arial" w:cs="Arial"/>
          <w:lang w:eastAsia="pt-BR"/>
        </w:rPr>
      </w:pPr>
    </w:p>
    <w:p w14:paraId="3013F704" w14:textId="77777777" w:rsidR="00EE5CD0" w:rsidRPr="004C4D35" w:rsidRDefault="00EE5CD0" w:rsidP="00EE5CD0">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ab/>
        <w:t>A Carta Proposta não poderá ter ressalvas e deverá ter validade de 90 (noventa) dias.</w:t>
      </w:r>
    </w:p>
    <w:p w14:paraId="08F8260E" w14:textId="77777777" w:rsidR="00EE5CD0" w:rsidRPr="004C4D35" w:rsidRDefault="00EE5CD0" w:rsidP="00EE5CD0">
      <w:pPr>
        <w:spacing w:line="360" w:lineRule="auto"/>
        <w:rPr>
          <w:rFonts w:eastAsia="Times New Roman"/>
        </w:rPr>
      </w:pPr>
    </w:p>
    <w:p w14:paraId="32D89325" w14:textId="77777777" w:rsidR="00EE5CD0" w:rsidRPr="004C4D35" w:rsidRDefault="00EE5CD0" w:rsidP="00EE5CD0">
      <w:pPr>
        <w:pStyle w:val="PargrafodaLista"/>
        <w:numPr>
          <w:ilvl w:val="1"/>
          <w:numId w:val="3"/>
        </w:numPr>
        <w:spacing w:line="360" w:lineRule="auto"/>
        <w:jc w:val="both"/>
        <w:rPr>
          <w:rFonts w:ascii="Arial" w:eastAsia="Times New Roman" w:hAnsi="Arial" w:cs="Arial"/>
          <w:lang w:eastAsia="pt-BR"/>
        </w:rPr>
      </w:pPr>
      <w:bookmarkStart w:id="0" w:name="_Hlk14083010"/>
      <w:r w:rsidRPr="004C4D35">
        <w:rPr>
          <w:rFonts w:ascii="Arial" w:eastAsia="Times New Roman" w:hAnsi="Arial" w:cs="Arial"/>
          <w:lang w:eastAsia="pt-BR"/>
        </w:rPr>
        <w:lastRenderedPageBreak/>
        <w:t xml:space="preserve">O </w:t>
      </w:r>
      <w:r w:rsidR="004C4D35" w:rsidRPr="004C4D35">
        <w:rPr>
          <w:rFonts w:ascii="Arial" w:eastAsia="Times New Roman" w:hAnsi="Arial" w:cs="Arial"/>
          <w:lang w:eastAsia="pt-BR"/>
        </w:rPr>
        <w:t>PLANO DE NEGÓCIOS</w:t>
      </w:r>
      <w:r w:rsidRPr="004C4D35">
        <w:rPr>
          <w:rFonts w:ascii="Arial" w:eastAsia="Times New Roman" w:hAnsi="Arial" w:cs="Arial"/>
          <w:lang w:eastAsia="pt-BR"/>
        </w:rPr>
        <w:t xml:space="preserve"> será representado pelo Fluxo de Caixa, acompanhado da memória de cálculo e justificativa das incidências e dos valores apresentados à cada item do Fluxo de Caixa, devendo guardar coerência com os parâmetros constantes da PROPOSTA TÉCNICA. </w:t>
      </w:r>
    </w:p>
    <w:p w14:paraId="3991C4CA" w14:textId="77777777" w:rsidR="00EE5CD0" w:rsidRPr="004C4D35" w:rsidRDefault="00EE5CD0" w:rsidP="00EE5CD0">
      <w:pPr>
        <w:pStyle w:val="PargrafodaLista"/>
        <w:rPr>
          <w:rFonts w:ascii="Arial" w:eastAsia="Times New Roman" w:hAnsi="Arial" w:cs="Arial"/>
          <w:lang w:eastAsia="pt-BR"/>
        </w:rPr>
      </w:pPr>
    </w:p>
    <w:p w14:paraId="283744C3" w14:textId="77777777" w:rsidR="00EE5CD0" w:rsidRPr="004C4D35" w:rsidRDefault="00EE5CD0" w:rsidP="00EE5CD0">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O Fluxo de Caixa será a base do acompanhamento do equilíbrio econômico–financeiro</w:t>
      </w:r>
      <w:r w:rsidR="004C4D35">
        <w:rPr>
          <w:rFonts w:ascii="Arial" w:eastAsia="Times New Roman" w:hAnsi="Arial" w:cs="Arial"/>
          <w:lang w:eastAsia="pt-BR"/>
        </w:rPr>
        <w:t xml:space="preserve"> do CONTRATO</w:t>
      </w:r>
      <w:r w:rsidRPr="004C4D35">
        <w:rPr>
          <w:rFonts w:ascii="Arial" w:eastAsia="Times New Roman" w:hAnsi="Arial" w:cs="Arial"/>
          <w:lang w:eastAsia="pt-BR"/>
        </w:rPr>
        <w:t>, para o que será utilizado o indicador Taxa Interna de Retorno (TIR).</w:t>
      </w:r>
    </w:p>
    <w:p w14:paraId="6B55BC56" w14:textId="77777777" w:rsidR="00D606B7" w:rsidRPr="004C4D35" w:rsidRDefault="00D606B7" w:rsidP="00D606B7">
      <w:pPr>
        <w:pStyle w:val="PargrafodaLista"/>
        <w:spacing w:line="360" w:lineRule="auto"/>
        <w:ind w:left="1224"/>
        <w:jc w:val="both"/>
        <w:rPr>
          <w:rFonts w:ascii="Arial" w:eastAsia="Times New Roman" w:hAnsi="Arial" w:cs="Arial"/>
          <w:lang w:eastAsia="pt-BR"/>
        </w:rPr>
      </w:pPr>
    </w:p>
    <w:p w14:paraId="532724BB" w14:textId="77777777" w:rsidR="00D606B7" w:rsidRPr="004C4D35" w:rsidRDefault="00D606B7" w:rsidP="00D606B7">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O Fluxo de Caixa deverá considerar as disposições da LC 215/2025 (Lei da Reforma Tributária), </w:t>
      </w:r>
      <w:r w:rsidR="004C4D35">
        <w:rPr>
          <w:rFonts w:ascii="Arial" w:eastAsia="Times New Roman" w:hAnsi="Arial" w:cs="Arial"/>
          <w:lang w:eastAsia="pt-BR"/>
        </w:rPr>
        <w:t>admitindo</w:t>
      </w:r>
      <w:r w:rsidRPr="004C4D35">
        <w:rPr>
          <w:rFonts w:ascii="Arial" w:eastAsia="Times New Roman" w:hAnsi="Arial" w:cs="Arial"/>
          <w:lang w:eastAsia="pt-BR"/>
        </w:rPr>
        <w:t xml:space="preserve"> como alíquota de referência da CBS de 8,4% (oito inteiros e quatro décimos por cento), e do IBS de 18,1% (dezoito inteiros e um décimo por cento).</w:t>
      </w:r>
    </w:p>
    <w:p w14:paraId="1FB8EC95" w14:textId="77777777" w:rsidR="00D606B7" w:rsidRPr="004C4D35" w:rsidRDefault="00D606B7" w:rsidP="00D606B7">
      <w:pPr>
        <w:pStyle w:val="PargrafodaLista"/>
        <w:rPr>
          <w:rFonts w:ascii="Arial" w:eastAsia="Times New Roman" w:hAnsi="Arial" w:cs="Arial"/>
          <w:lang w:eastAsia="pt-BR"/>
        </w:rPr>
      </w:pPr>
    </w:p>
    <w:p w14:paraId="1458D105" w14:textId="77777777" w:rsidR="00D606B7" w:rsidRPr="004C4D35" w:rsidRDefault="00D606B7" w:rsidP="00D606B7">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O LICITANTE deve detalhar ano a ano, a redução das despesas operacionais</w:t>
      </w:r>
      <w:r w:rsidR="004C4D35">
        <w:rPr>
          <w:rFonts w:ascii="Arial" w:eastAsia="Times New Roman" w:hAnsi="Arial" w:cs="Arial"/>
          <w:lang w:eastAsia="pt-BR"/>
        </w:rPr>
        <w:t>, por tipo de despesa</w:t>
      </w:r>
      <w:r w:rsidRPr="004C4D35">
        <w:rPr>
          <w:rFonts w:ascii="Arial" w:eastAsia="Times New Roman" w:hAnsi="Arial" w:cs="Arial"/>
          <w:lang w:eastAsia="pt-BR"/>
        </w:rPr>
        <w:t xml:space="preserve">, em razão da extinção dos impostos promovida pela LC 215/2025 (Reforma Tributária)  </w:t>
      </w:r>
    </w:p>
    <w:p w14:paraId="2E576BD5" w14:textId="77777777" w:rsidR="00EE5CD0" w:rsidRPr="004C4D35" w:rsidRDefault="00EE5CD0" w:rsidP="00EE5CD0">
      <w:pPr>
        <w:spacing w:line="360" w:lineRule="auto"/>
        <w:rPr>
          <w:rFonts w:eastAsia="Times New Roman"/>
        </w:rPr>
      </w:pPr>
    </w:p>
    <w:p w14:paraId="6AD09B00" w14:textId="77777777" w:rsidR="00EE5CD0" w:rsidRPr="004C4D35" w:rsidRDefault="00EE5CD0" w:rsidP="004C4D35">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O Fluxo de Caixa deve ser elaborado em moeda constante (R$), na DATA BASE definida no EDITAL, conforme modelo apresentado no quadro 3.</w:t>
      </w:r>
    </w:p>
    <w:p w14:paraId="5FD739EC" w14:textId="77777777" w:rsidR="00EE5CD0" w:rsidRPr="004C4D35" w:rsidRDefault="00EE5CD0" w:rsidP="00EE5CD0">
      <w:pPr>
        <w:spacing w:line="360" w:lineRule="auto"/>
        <w:rPr>
          <w:rFonts w:eastAsia="Times New Roman"/>
        </w:rPr>
      </w:pPr>
    </w:p>
    <w:bookmarkEnd w:id="0"/>
    <w:p w14:paraId="5ED5F45D" w14:textId="77777777" w:rsidR="00EE5CD0" w:rsidRPr="004C4D35" w:rsidRDefault="00EE5CD0" w:rsidP="00EE5CD0">
      <w:pPr>
        <w:pStyle w:val="PargrafodaLista"/>
        <w:spacing w:line="360" w:lineRule="auto"/>
        <w:ind w:left="360"/>
        <w:jc w:val="both"/>
        <w:rPr>
          <w:rFonts w:ascii="Arial" w:eastAsia="Times New Roman" w:hAnsi="Arial" w:cs="Arial"/>
          <w:lang w:eastAsia="pt-BR"/>
        </w:rPr>
      </w:pPr>
      <w:r w:rsidRPr="004C4D35">
        <w:rPr>
          <w:rFonts w:ascii="Arial" w:eastAsia="Times New Roman" w:hAnsi="Arial" w:cs="Arial"/>
          <w:lang w:eastAsia="pt-BR"/>
        </w:rPr>
        <w:t>Quadro 3 – Modelo de Fluxo de Caixa</w:t>
      </w:r>
    </w:p>
    <w:tbl>
      <w:tblPr>
        <w:tblW w:w="8589" w:type="dxa"/>
        <w:tblLayout w:type="fixed"/>
        <w:tblCellMar>
          <w:left w:w="70" w:type="dxa"/>
          <w:right w:w="70" w:type="dxa"/>
        </w:tblCellMar>
        <w:tblLook w:val="0000" w:firstRow="0" w:lastRow="0" w:firstColumn="0" w:lastColumn="0" w:noHBand="0" w:noVBand="0"/>
      </w:tblPr>
      <w:tblGrid>
        <w:gridCol w:w="4688"/>
        <w:gridCol w:w="975"/>
        <w:gridCol w:w="975"/>
        <w:gridCol w:w="975"/>
        <w:gridCol w:w="976"/>
      </w:tblGrid>
      <w:tr w:rsidR="00EE5CD0" w:rsidRPr="004C4D35" w14:paraId="4BBBA2D0" w14:textId="77777777" w:rsidTr="004C3370">
        <w:trPr>
          <w:trHeight w:val="270"/>
        </w:trPr>
        <w:tc>
          <w:tcPr>
            <w:tcW w:w="4688"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510C87A0" w14:textId="77777777" w:rsidR="00EE5CD0" w:rsidRPr="004C4D35" w:rsidRDefault="00EE5CD0" w:rsidP="004C3370">
            <w:pPr>
              <w:spacing w:line="360" w:lineRule="auto"/>
              <w:rPr>
                <w:rFonts w:eastAsia="Times New Roman"/>
                <w:b/>
                <w:bCs/>
                <w:color w:val="FFFFFF"/>
                <w:sz w:val="18"/>
                <w:szCs w:val="18"/>
              </w:rPr>
            </w:pPr>
            <w:r w:rsidRPr="004C4D35">
              <w:rPr>
                <w:rFonts w:eastAsia="Times New Roman"/>
                <w:b/>
                <w:bCs/>
                <w:color w:val="FFFFFF"/>
                <w:sz w:val="18"/>
                <w:szCs w:val="18"/>
              </w:rPr>
              <w:t xml:space="preserve">CENÁRIO </w:t>
            </w:r>
          </w:p>
        </w:tc>
        <w:tc>
          <w:tcPr>
            <w:tcW w:w="975" w:type="dxa"/>
            <w:tcBorders>
              <w:top w:val="single" w:sz="8" w:space="0" w:color="auto"/>
              <w:left w:val="single" w:sz="8" w:space="0" w:color="auto"/>
              <w:bottom w:val="single" w:sz="8" w:space="0" w:color="auto"/>
              <w:right w:val="single" w:sz="8" w:space="0" w:color="auto"/>
            </w:tcBorders>
            <w:shd w:val="clear" w:color="auto" w:fill="FFFFFF"/>
            <w:noWrap/>
            <w:vAlign w:val="bottom"/>
          </w:tcPr>
          <w:p w14:paraId="68BBD7EB" w14:textId="77777777" w:rsidR="00EE5CD0" w:rsidRPr="004C4D35" w:rsidRDefault="00D606B7" w:rsidP="00D606B7">
            <w:pPr>
              <w:spacing w:line="360" w:lineRule="auto"/>
              <w:ind w:left="0" w:firstLine="0"/>
              <w:rPr>
                <w:rFonts w:eastAsia="Times New Roman"/>
                <w:b/>
                <w:bCs/>
                <w:color w:val="FFFFFF"/>
                <w:sz w:val="18"/>
                <w:szCs w:val="18"/>
              </w:rPr>
            </w:pPr>
            <w:r w:rsidRPr="004C4D35">
              <w:rPr>
                <w:rFonts w:eastAsia="Times New Roman"/>
                <w:b/>
                <w:bCs/>
                <w:color w:val="auto"/>
                <w:sz w:val="18"/>
                <w:szCs w:val="18"/>
              </w:rPr>
              <w:t>Total</w:t>
            </w:r>
            <w:r w:rsidR="00EE5CD0" w:rsidRPr="004C4D35">
              <w:rPr>
                <w:rFonts w:eastAsia="Times New Roman"/>
                <w:b/>
                <w:bCs/>
                <w:color w:val="FFFFFF"/>
                <w:sz w:val="18"/>
                <w:szCs w:val="18"/>
              </w:rPr>
              <w:t>1</w:t>
            </w:r>
          </w:p>
        </w:tc>
        <w:tc>
          <w:tcPr>
            <w:tcW w:w="975" w:type="dxa"/>
            <w:tcBorders>
              <w:top w:val="single" w:sz="8" w:space="0" w:color="auto"/>
              <w:left w:val="single" w:sz="8" w:space="0" w:color="auto"/>
              <w:bottom w:val="single" w:sz="8" w:space="0" w:color="auto"/>
              <w:right w:val="single" w:sz="8" w:space="0" w:color="auto"/>
            </w:tcBorders>
            <w:noWrap/>
            <w:vAlign w:val="bottom"/>
          </w:tcPr>
          <w:p w14:paraId="09574790" w14:textId="77777777" w:rsidR="00EE5CD0" w:rsidRPr="004C4D35" w:rsidRDefault="00760345" w:rsidP="00760345">
            <w:pPr>
              <w:spacing w:line="360" w:lineRule="auto"/>
              <w:ind w:left="514"/>
              <w:jc w:val="left"/>
              <w:rPr>
                <w:rFonts w:eastAsia="Times New Roman"/>
                <w:b/>
                <w:bCs/>
                <w:sz w:val="18"/>
                <w:szCs w:val="18"/>
              </w:rPr>
            </w:pPr>
            <w:r w:rsidRPr="004C4D35">
              <w:rPr>
                <w:rFonts w:eastAsia="Times New Roman"/>
                <w:b/>
                <w:bCs/>
                <w:sz w:val="18"/>
                <w:szCs w:val="18"/>
              </w:rPr>
              <w:t>Ano 1</w:t>
            </w:r>
          </w:p>
        </w:tc>
        <w:tc>
          <w:tcPr>
            <w:tcW w:w="975" w:type="dxa"/>
            <w:tcBorders>
              <w:top w:val="single" w:sz="8" w:space="0" w:color="auto"/>
              <w:left w:val="nil"/>
              <w:bottom w:val="single" w:sz="8" w:space="0" w:color="auto"/>
              <w:right w:val="single" w:sz="8" w:space="0" w:color="auto"/>
            </w:tcBorders>
            <w:noWrap/>
            <w:vAlign w:val="bottom"/>
          </w:tcPr>
          <w:p w14:paraId="74611615" w14:textId="77777777" w:rsidR="00EE5CD0" w:rsidRPr="004C4D35" w:rsidRDefault="00760345" w:rsidP="00760345">
            <w:pPr>
              <w:spacing w:line="360" w:lineRule="auto"/>
              <w:ind w:left="514"/>
              <w:rPr>
                <w:rFonts w:eastAsia="Times New Roman"/>
                <w:b/>
                <w:bCs/>
                <w:sz w:val="18"/>
                <w:szCs w:val="18"/>
              </w:rPr>
            </w:pPr>
            <w:r w:rsidRPr="004C4D35">
              <w:rPr>
                <w:rFonts w:eastAsia="Times New Roman"/>
                <w:b/>
                <w:bCs/>
                <w:sz w:val="18"/>
                <w:szCs w:val="18"/>
              </w:rPr>
              <w:t>Ano 2</w:t>
            </w:r>
          </w:p>
        </w:tc>
        <w:tc>
          <w:tcPr>
            <w:tcW w:w="976" w:type="dxa"/>
            <w:tcBorders>
              <w:top w:val="single" w:sz="8" w:space="0" w:color="auto"/>
              <w:left w:val="nil"/>
              <w:bottom w:val="single" w:sz="8" w:space="0" w:color="auto"/>
              <w:right w:val="nil"/>
            </w:tcBorders>
            <w:noWrap/>
            <w:vAlign w:val="bottom"/>
          </w:tcPr>
          <w:p w14:paraId="4B991B5D" w14:textId="77777777" w:rsidR="00EE5CD0" w:rsidRPr="004C4D35" w:rsidRDefault="00760345" w:rsidP="00760345">
            <w:pPr>
              <w:spacing w:line="360" w:lineRule="auto"/>
              <w:ind w:left="514"/>
              <w:rPr>
                <w:rFonts w:eastAsia="Times New Roman"/>
                <w:b/>
                <w:bCs/>
                <w:sz w:val="18"/>
                <w:szCs w:val="18"/>
              </w:rPr>
            </w:pPr>
            <w:r w:rsidRPr="004C4D35">
              <w:rPr>
                <w:rFonts w:eastAsia="Times New Roman"/>
                <w:b/>
                <w:bCs/>
                <w:sz w:val="18"/>
                <w:szCs w:val="18"/>
              </w:rPr>
              <w:t>Ano ...</w:t>
            </w:r>
          </w:p>
        </w:tc>
      </w:tr>
      <w:tr w:rsidR="00EE5CD0" w:rsidRPr="004C4D35" w14:paraId="2E995515" w14:textId="77777777" w:rsidTr="004C3370">
        <w:trPr>
          <w:trHeight w:val="270"/>
        </w:trPr>
        <w:tc>
          <w:tcPr>
            <w:tcW w:w="4688" w:type="dxa"/>
            <w:tcBorders>
              <w:top w:val="nil"/>
              <w:left w:val="single" w:sz="8" w:space="0" w:color="auto"/>
              <w:bottom w:val="single" w:sz="8" w:space="0" w:color="auto"/>
              <w:right w:val="single" w:sz="8" w:space="0" w:color="auto"/>
            </w:tcBorders>
            <w:noWrap/>
            <w:vAlign w:val="bottom"/>
          </w:tcPr>
          <w:p w14:paraId="7861F235" w14:textId="77777777" w:rsidR="00EE5CD0" w:rsidRPr="004C4D35" w:rsidRDefault="00EE5CD0" w:rsidP="00760345">
            <w:pPr>
              <w:spacing w:line="360" w:lineRule="auto"/>
              <w:ind w:left="200" w:hanging="142"/>
              <w:rPr>
                <w:rFonts w:eastAsia="Times New Roman"/>
                <w:b/>
                <w:bCs/>
                <w:sz w:val="18"/>
                <w:szCs w:val="18"/>
              </w:rPr>
            </w:pPr>
            <w:r w:rsidRPr="004C4D35">
              <w:rPr>
                <w:rFonts w:eastAsia="Times New Roman"/>
                <w:b/>
                <w:bCs/>
                <w:sz w:val="18"/>
                <w:szCs w:val="18"/>
              </w:rPr>
              <w:t>A) Faturamento da Contraprestação</w:t>
            </w:r>
          </w:p>
        </w:tc>
        <w:tc>
          <w:tcPr>
            <w:tcW w:w="975" w:type="dxa"/>
            <w:tcBorders>
              <w:top w:val="nil"/>
              <w:left w:val="nil"/>
              <w:bottom w:val="single" w:sz="8" w:space="0" w:color="auto"/>
              <w:right w:val="single" w:sz="8" w:space="0" w:color="auto"/>
            </w:tcBorders>
            <w:noWrap/>
            <w:vAlign w:val="bottom"/>
          </w:tcPr>
          <w:p w14:paraId="6095C3A1" w14:textId="77777777" w:rsidR="00EE5CD0" w:rsidRPr="004C4D35" w:rsidRDefault="00EE5CD0" w:rsidP="004C3370">
            <w:pPr>
              <w:spacing w:line="360" w:lineRule="auto"/>
              <w:rPr>
                <w:rFonts w:eastAsia="Times New Roman"/>
                <w:b/>
                <w:bCs/>
                <w:sz w:val="18"/>
                <w:szCs w:val="18"/>
              </w:rPr>
            </w:pPr>
          </w:p>
        </w:tc>
        <w:tc>
          <w:tcPr>
            <w:tcW w:w="975" w:type="dxa"/>
            <w:tcBorders>
              <w:top w:val="single" w:sz="8" w:space="0" w:color="auto"/>
              <w:left w:val="single" w:sz="8" w:space="0" w:color="auto"/>
              <w:bottom w:val="single" w:sz="8" w:space="0" w:color="auto"/>
              <w:right w:val="single" w:sz="4" w:space="0" w:color="auto"/>
            </w:tcBorders>
            <w:noWrap/>
            <w:vAlign w:val="bottom"/>
          </w:tcPr>
          <w:p w14:paraId="6C7ED260" w14:textId="77777777" w:rsidR="00EE5CD0" w:rsidRPr="004C4D35" w:rsidRDefault="00EE5CD0" w:rsidP="004C3370">
            <w:pPr>
              <w:spacing w:line="360" w:lineRule="auto"/>
              <w:rPr>
                <w:rFonts w:eastAsia="Times New Roman"/>
                <w:b/>
                <w:bCs/>
                <w:sz w:val="18"/>
                <w:szCs w:val="18"/>
              </w:rPr>
            </w:pPr>
          </w:p>
        </w:tc>
        <w:tc>
          <w:tcPr>
            <w:tcW w:w="975" w:type="dxa"/>
            <w:tcBorders>
              <w:top w:val="single" w:sz="8" w:space="0" w:color="auto"/>
              <w:left w:val="nil"/>
              <w:bottom w:val="single" w:sz="8" w:space="0" w:color="auto"/>
              <w:right w:val="single" w:sz="4" w:space="0" w:color="auto"/>
            </w:tcBorders>
            <w:noWrap/>
            <w:vAlign w:val="bottom"/>
          </w:tcPr>
          <w:p w14:paraId="58599360" w14:textId="77777777" w:rsidR="00EE5CD0" w:rsidRPr="004C4D35" w:rsidRDefault="00EE5CD0" w:rsidP="004C3370">
            <w:pPr>
              <w:spacing w:line="360" w:lineRule="auto"/>
              <w:rPr>
                <w:rFonts w:eastAsia="Times New Roman"/>
                <w:b/>
                <w:bCs/>
                <w:sz w:val="18"/>
                <w:szCs w:val="18"/>
              </w:rPr>
            </w:pPr>
          </w:p>
        </w:tc>
        <w:tc>
          <w:tcPr>
            <w:tcW w:w="976" w:type="dxa"/>
            <w:tcBorders>
              <w:top w:val="single" w:sz="8" w:space="0" w:color="auto"/>
              <w:left w:val="nil"/>
              <w:bottom w:val="single" w:sz="8" w:space="0" w:color="auto"/>
              <w:right w:val="single" w:sz="4" w:space="0" w:color="auto"/>
            </w:tcBorders>
            <w:noWrap/>
            <w:vAlign w:val="bottom"/>
          </w:tcPr>
          <w:p w14:paraId="7F77B64B" w14:textId="77777777" w:rsidR="00EE5CD0" w:rsidRPr="004C4D35" w:rsidRDefault="00EE5CD0" w:rsidP="004C3370">
            <w:pPr>
              <w:spacing w:line="360" w:lineRule="auto"/>
              <w:rPr>
                <w:rFonts w:eastAsia="Times New Roman"/>
                <w:b/>
                <w:bCs/>
                <w:sz w:val="18"/>
                <w:szCs w:val="18"/>
              </w:rPr>
            </w:pPr>
          </w:p>
        </w:tc>
      </w:tr>
      <w:tr w:rsidR="00EE5CD0" w:rsidRPr="004C4D35" w14:paraId="2E7B5B4F" w14:textId="77777777" w:rsidTr="004C3370">
        <w:trPr>
          <w:trHeight w:val="270"/>
        </w:trPr>
        <w:tc>
          <w:tcPr>
            <w:tcW w:w="4688" w:type="dxa"/>
            <w:tcBorders>
              <w:top w:val="single" w:sz="8" w:space="0" w:color="auto"/>
              <w:left w:val="single" w:sz="8" w:space="0" w:color="auto"/>
              <w:bottom w:val="single" w:sz="8" w:space="0" w:color="auto"/>
              <w:right w:val="single" w:sz="8" w:space="0" w:color="auto"/>
            </w:tcBorders>
            <w:noWrap/>
            <w:vAlign w:val="bottom"/>
          </w:tcPr>
          <w:p w14:paraId="4B61C797" w14:textId="77777777" w:rsidR="00EE5CD0" w:rsidRPr="004C4D35" w:rsidRDefault="00760345" w:rsidP="00760345">
            <w:pPr>
              <w:spacing w:line="360" w:lineRule="auto"/>
              <w:ind w:left="360" w:hanging="18"/>
              <w:jc w:val="left"/>
              <w:rPr>
                <w:rFonts w:eastAsia="Times New Roman"/>
                <w:bCs/>
                <w:sz w:val="18"/>
                <w:szCs w:val="18"/>
              </w:rPr>
            </w:pPr>
            <w:r w:rsidRPr="004C4D35">
              <w:rPr>
                <w:rFonts w:eastAsia="Times New Roman"/>
                <w:bCs/>
                <w:sz w:val="18"/>
                <w:szCs w:val="18"/>
              </w:rPr>
              <w:t>Pa</w:t>
            </w:r>
            <w:r w:rsidR="00EE5CD0" w:rsidRPr="004C4D35">
              <w:rPr>
                <w:rFonts w:eastAsia="Times New Roman"/>
                <w:bCs/>
                <w:sz w:val="18"/>
                <w:szCs w:val="18"/>
              </w:rPr>
              <w:t xml:space="preserve">rcela </w:t>
            </w:r>
            <w:r w:rsidRPr="004C4D35">
              <w:rPr>
                <w:rFonts w:eastAsia="Times New Roman"/>
                <w:bCs/>
                <w:sz w:val="18"/>
                <w:szCs w:val="18"/>
              </w:rPr>
              <w:t>Fixa</w:t>
            </w:r>
          </w:p>
        </w:tc>
        <w:tc>
          <w:tcPr>
            <w:tcW w:w="975" w:type="dxa"/>
            <w:tcBorders>
              <w:top w:val="single" w:sz="8" w:space="0" w:color="auto"/>
              <w:left w:val="nil"/>
              <w:bottom w:val="single" w:sz="8" w:space="0" w:color="auto"/>
              <w:right w:val="single" w:sz="8" w:space="0" w:color="auto"/>
            </w:tcBorders>
            <w:noWrap/>
            <w:vAlign w:val="bottom"/>
          </w:tcPr>
          <w:p w14:paraId="0132D835" w14:textId="77777777" w:rsidR="00EE5CD0" w:rsidRPr="004C4D35" w:rsidRDefault="00EE5CD0" w:rsidP="004C3370">
            <w:pPr>
              <w:spacing w:line="360" w:lineRule="auto"/>
              <w:rPr>
                <w:rFonts w:eastAsia="Times New Roman"/>
                <w:sz w:val="18"/>
                <w:szCs w:val="18"/>
              </w:rPr>
            </w:pPr>
          </w:p>
        </w:tc>
        <w:tc>
          <w:tcPr>
            <w:tcW w:w="975" w:type="dxa"/>
            <w:tcBorders>
              <w:top w:val="single" w:sz="8" w:space="0" w:color="auto"/>
              <w:left w:val="single" w:sz="8" w:space="0" w:color="auto"/>
              <w:bottom w:val="single" w:sz="8" w:space="0" w:color="auto"/>
              <w:right w:val="single" w:sz="4" w:space="0" w:color="auto"/>
            </w:tcBorders>
            <w:noWrap/>
            <w:vAlign w:val="bottom"/>
          </w:tcPr>
          <w:p w14:paraId="169D0F65" w14:textId="77777777" w:rsidR="00EE5CD0" w:rsidRPr="004C4D35" w:rsidRDefault="00EE5CD0" w:rsidP="004C3370">
            <w:pPr>
              <w:spacing w:line="360" w:lineRule="auto"/>
              <w:rPr>
                <w:rFonts w:eastAsia="Times New Roman"/>
                <w:b/>
                <w:bCs/>
                <w:sz w:val="18"/>
                <w:szCs w:val="18"/>
              </w:rPr>
            </w:pPr>
          </w:p>
        </w:tc>
        <w:tc>
          <w:tcPr>
            <w:tcW w:w="975" w:type="dxa"/>
            <w:tcBorders>
              <w:top w:val="single" w:sz="8" w:space="0" w:color="auto"/>
              <w:left w:val="nil"/>
              <w:bottom w:val="single" w:sz="8" w:space="0" w:color="auto"/>
              <w:right w:val="single" w:sz="4" w:space="0" w:color="auto"/>
            </w:tcBorders>
            <w:noWrap/>
            <w:vAlign w:val="bottom"/>
          </w:tcPr>
          <w:p w14:paraId="22645AA1" w14:textId="77777777" w:rsidR="00EE5CD0" w:rsidRPr="004C4D35" w:rsidRDefault="00EE5CD0" w:rsidP="004C3370">
            <w:pPr>
              <w:spacing w:line="360" w:lineRule="auto"/>
              <w:rPr>
                <w:rFonts w:eastAsia="Times New Roman"/>
                <w:b/>
                <w:bCs/>
                <w:sz w:val="18"/>
                <w:szCs w:val="18"/>
              </w:rPr>
            </w:pPr>
          </w:p>
        </w:tc>
        <w:tc>
          <w:tcPr>
            <w:tcW w:w="976" w:type="dxa"/>
            <w:tcBorders>
              <w:top w:val="single" w:sz="8" w:space="0" w:color="auto"/>
              <w:left w:val="nil"/>
              <w:bottom w:val="single" w:sz="8" w:space="0" w:color="auto"/>
              <w:right w:val="single" w:sz="4" w:space="0" w:color="auto"/>
            </w:tcBorders>
            <w:noWrap/>
            <w:vAlign w:val="bottom"/>
          </w:tcPr>
          <w:p w14:paraId="7EF595A8" w14:textId="77777777" w:rsidR="00EE5CD0" w:rsidRPr="004C4D35" w:rsidRDefault="00EE5CD0" w:rsidP="004C3370">
            <w:pPr>
              <w:spacing w:line="360" w:lineRule="auto"/>
              <w:rPr>
                <w:rFonts w:eastAsia="Times New Roman"/>
                <w:b/>
                <w:bCs/>
                <w:sz w:val="18"/>
                <w:szCs w:val="18"/>
              </w:rPr>
            </w:pPr>
          </w:p>
        </w:tc>
      </w:tr>
      <w:tr w:rsidR="00EE5CD0" w:rsidRPr="004C4D35" w14:paraId="64728895" w14:textId="77777777" w:rsidTr="004C3370">
        <w:trPr>
          <w:trHeight w:val="270"/>
        </w:trPr>
        <w:tc>
          <w:tcPr>
            <w:tcW w:w="4688" w:type="dxa"/>
            <w:tcBorders>
              <w:top w:val="single" w:sz="8" w:space="0" w:color="auto"/>
              <w:left w:val="single" w:sz="8" w:space="0" w:color="auto"/>
              <w:bottom w:val="single" w:sz="8" w:space="0" w:color="auto"/>
              <w:right w:val="single" w:sz="8" w:space="0" w:color="auto"/>
            </w:tcBorders>
            <w:noWrap/>
            <w:vAlign w:val="bottom"/>
          </w:tcPr>
          <w:p w14:paraId="4D6ABEF0" w14:textId="77777777" w:rsidR="00EE5CD0" w:rsidRPr="004C4D35" w:rsidRDefault="00EE5CD0" w:rsidP="00760345">
            <w:pPr>
              <w:spacing w:line="360" w:lineRule="auto"/>
              <w:ind w:left="360" w:hanging="18"/>
              <w:jc w:val="left"/>
              <w:rPr>
                <w:rFonts w:eastAsia="Times New Roman"/>
                <w:bCs/>
                <w:sz w:val="18"/>
                <w:szCs w:val="18"/>
              </w:rPr>
            </w:pPr>
            <w:r w:rsidRPr="004C4D35">
              <w:rPr>
                <w:rFonts w:eastAsia="Times New Roman"/>
                <w:bCs/>
                <w:sz w:val="18"/>
                <w:szCs w:val="18"/>
              </w:rPr>
              <w:t xml:space="preserve">Parcela </w:t>
            </w:r>
            <w:r w:rsidR="00760345" w:rsidRPr="004C4D35">
              <w:rPr>
                <w:rFonts w:eastAsia="Times New Roman"/>
                <w:bCs/>
                <w:sz w:val="18"/>
                <w:szCs w:val="18"/>
              </w:rPr>
              <w:t>Variável</w:t>
            </w:r>
          </w:p>
        </w:tc>
        <w:tc>
          <w:tcPr>
            <w:tcW w:w="975" w:type="dxa"/>
            <w:tcBorders>
              <w:top w:val="single" w:sz="8" w:space="0" w:color="auto"/>
              <w:left w:val="nil"/>
              <w:bottom w:val="single" w:sz="8" w:space="0" w:color="auto"/>
              <w:right w:val="single" w:sz="8" w:space="0" w:color="auto"/>
            </w:tcBorders>
            <w:noWrap/>
            <w:vAlign w:val="bottom"/>
          </w:tcPr>
          <w:p w14:paraId="132BE3D8" w14:textId="77777777" w:rsidR="00EE5CD0" w:rsidRPr="004C4D35" w:rsidRDefault="00EE5CD0" w:rsidP="004C3370">
            <w:pPr>
              <w:spacing w:line="360" w:lineRule="auto"/>
              <w:rPr>
                <w:rFonts w:eastAsia="Times New Roman"/>
                <w:sz w:val="18"/>
                <w:szCs w:val="18"/>
              </w:rPr>
            </w:pPr>
          </w:p>
        </w:tc>
        <w:tc>
          <w:tcPr>
            <w:tcW w:w="975" w:type="dxa"/>
            <w:tcBorders>
              <w:top w:val="single" w:sz="8" w:space="0" w:color="auto"/>
              <w:left w:val="single" w:sz="8" w:space="0" w:color="auto"/>
              <w:bottom w:val="single" w:sz="8" w:space="0" w:color="auto"/>
              <w:right w:val="single" w:sz="4" w:space="0" w:color="auto"/>
            </w:tcBorders>
            <w:noWrap/>
            <w:vAlign w:val="bottom"/>
          </w:tcPr>
          <w:p w14:paraId="15D0831A" w14:textId="77777777" w:rsidR="00EE5CD0" w:rsidRPr="004C4D35" w:rsidRDefault="00EE5CD0" w:rsidP="004C3370">
            <w:pPr>
              <w:spacing w:line="360" w:lineRule="auto"/>
              <w:rPr>
                <w:rFonts w:eastAsia="Times New Roman"/>
                <w:b/>
                <w:bCs/>
                <w:sz w:val="18"/>
                <w:szCs w:val="18"/>
              </w:rPr>
            </w:pPr>
          </w:p>
        </w:tc>
        <w:tc>
          <w:tcPr>
            <w:tcW w:w="975" w:type="dxa"/>
            <w:tcBorders>
              <w:top w:val="single" w:sz="8" w:space="0" w:color="auto"/>
              <w:left w:val="nil"/>
              <w:bottom w:val="single" w:sz="8" w:space="0" w:color="auto"/>
              <w:right w:val="single" w:sz="4" w:space="0" w:color="auto"/>
            </w:tcBorders>
            <w:noWrap/>
            <w:vAlign w:val="bottom"/>
          </w:tcPr>
          <w:p w14:paraId="7B4247AC" w14:textId="77777777" w:rsidR="00EE5CD0" w:rsidRPr="004C4D35" w:rsidRDefault="00EE5CD0" w:rsidP="004C3370">
            <w:pPr>
              <w:spacing w:line="360" w:lineRule="auto"/>
              <w:rPr>
                <w:rFonts w:eastAsia="Times New Roman"/>
                <w:b/>
                <w:bCs/>
                <w:sz w:val="18"/>
                <w:szCs w:val="18"/>
              </w:rPr>
            </w:pPr>
          </w:p>
        </w:tc>
        <w:tc>
          <w:tcPr>
            <w:tcW w:w="976" w:type="dxa"/>
            <w:tcBorders>
              <w:top w:val="single" w:sz="8" w:space="0" w:color="auto"/>
              <w:left w:val="nil"/>
              <w:bottom w:val="single" w:sz="8" w:space="0" w:color="auto"/>
              <w:right w:val="single" w:sz="4" w:space="0" w:color="auto"/>
            </w:tcBorders>
            <w:noWrap/>
            <w:vAlign w:val="bottom"/>
          </w:tcPr>
          <w:p w14:paraId="38C47969" w14:textId="77777777" w:rsidR="00EE5CD0" w:rsidRPr="004C4D35" w:rsidRDefault="00EE5CD0" w:rsidP="004C3370">
            <w:pPr>
              <w:spacing w:line="360" w:lineRule="auto"/>
              <w:rPr>
                <w:rFonts w:eastAsia="Times New Roman"/>
                <w:b/>
                <w:bCs/>
                <w:sz w:val="18"/>
                <w:szCs w:val="18"/>
              </w:rPr>
            </w:pPr>
          </w:p>
        </w:tc>
      </w:tr>
      <w:tr w:rsidR="00EE5CD0" w:rsidRPr="004C4D35" w14:paraId="2E4355EA" w14:textId="77777777" w:rsidTr="004C3370">
        <w:trPr>
          <w:trHeight w:val="264"/>
        </w:trPr>
        <w:tc>
          <w:tcPr>
            <w:tcW w:w="4688" w:type="dxa"/>
            <w:tcBorders>
              <w:top w:val="nil"/>
              <w:left w:val="single" w:sz="8" w:space="0" w:color="auto"/>
              <w:bottom w:val="single" w:sz="8" w:space="0" w:color="auto"/>
              <w:right w:val="single" w:sz="8" w:space="0" w:color="auto"/>
            </w:tcBorders>
            <w:vAlign w:val="bottom"/>
          </w:tcPr>
          <w:p w14:paraId="18EEBB5C" w14:textId="77777777" w:rsidR="00EE5CD0" w:rsidRPr="004C4D35" w:rsidRDefault="004807F0" w:rsidP="00760345">
            <w:pPr>
              <w:spacing w:line="360" w:lineRule="auto"/>
              <w:ind w:left="625"/>
              <w:rPr>
                <w:rFonts w:eastAsia="Times New Roman"/>
                <w:b/>
                <w:bCs/>
                <w:sz w:val="18"/>
                <w:szCs w:val="18"/>
              </w:rPr>
            </w:pPr>
            <w:r>
              <w:rPr>
                <w:rFonts w:eastAsia="Times New Roman"/>
                <w:b/>
                <w:bCs/>
                <w:sz w:val="18"/>
                <w:szCs w:val="18"/>
              </w:rPr>
              <w:t>B</w:t>
            </w:r>
            <w:r w:rsidR="00EE5CD0" w:rsidRPr="004C4D35">
              <w:rPr>
                <w:rFonts w:eastAsia="Times New Roman"/>
                <w:b/>
                <w:bCs/>
                <w:sz w:val="18"/>
                <w:szCs w:val="18"/>
              </w:rPr>
              <w:t>) Despesas Operacionais</w:t>
            </w:r>
          </w:p>
        </w:tc>
        <w:tc>
          <w:tcPr>
            <w:tcW w:w="975" w:type="dxa"/>
            <w:tcBorders>
              <w:top w:val="nil"/>
              <w:left w:val="nil"/>
              <w:bottom w:val="single" w:sz="8" w:space="0" w:color="auto"/>
              <w:right w:val="single" w:sz="8" w:space="0" w:color="auto"/>
            </w:tcBorders>
            <w:noWrap/>
            <w:vAlign w:val="bottom"/>
          </w:tcPr>
          <w:p w14:paraId="19967C3C" w14:textId="77777777" w:rsidR="00EE5CD0" w:rsidRPr="004C4D35" w:rsidRDefault="00EE5CD0" w:rsidP="004C3370">
            <w:pPr>
              <w:spacing w:line="360" w:lineRule="auto"/>
              <w:rPr>
                <w:rFonts w:eastAsia="Times New Roman"/>
                <w:b/>
                <w:bCs/>
                <w:sz w:val="18"/>
                <w:szCs w:val="18"/>
              </w:rPr>
            </w:pPr>
          </w:p>
        </w:tc>
        <w:tc>
          <w:tcPr>
            <w:tcW w:w="975" w:type="dxa"/>
            <w:tcBorders>
              <w:top w:val="nil"/>
              <w:left w:val="single" w:sz="8" w:space="0" w:color="auto"/>
              <w:bottom w:val="single" w:sz="8" w:space="0" w:color="auto"/>
              <w:right w:val="single" w:sz="4" w:space="0" w:color="auto"/>
            </w:tcBorders>
            <w:noWrap/>
            <w:vAlign w:val="bottom"/>
          </w:tcPr>
          <w:p w14:paraId="3D28CC09" w14:textId="77777777" w:rsidR="00EE5CD0" w:rsidRPr="004C4D35" w:rsidRDefault="00EE5CD0" w:rsidP="004C3370">
            <w:pPr>
              <w:spacing w:line="360" w:lineRule="auto"/>
              <w:rPr>
                <w:rFonts w:eastAsia="Times New Roman"/>
                <w:b/>
                <w:bCs/>
                <w:sz w:val="18"/>
                <w:szCs w:val="18"/>
              </w:rPr>
            </w:pPr>
          </w:p>
        </w:tc>
        <w:tc>
          <w:tcPr>
            <w:tcW w:w="975" w:type="dxa"/>
            <w:tcBorders>
              <w:top w:val="nil"/>
              <w:left w:val="nil"/>
              <w:bottom w:val="single" w:sz="8" w:space="0" w:color="auto"/>
              <w:right w:val="single" w:sz="4" w:space="0" w:color="auto"/>
            </w:tcBorders>
            <w:noWrap/>
            <w:vAlign w:val="bottom"/>
          </w:tcPr>
          <w:p w14:paraId="61283E9F" w14:textId="77777777" w:rsidR="00EE5CD0" w:rsidRPr="004C4D35" w:rsidRDefault="00EE5CD0" w:rsidP="004C3370">
            <w:pPr>
              <w:spacing w:line="360" w:lineRule="auto"/>
              <w:rPr>
                <w:rFonts w:eastAsia="Times New Roman"/>
                <w:b/>
                <w:bCs/>
                <w:sz w:val="18"/>
                <w:szCs w:val="18"/>
              </w:rPr>
            </w:pPr>
          </w:p>
        </w:tc>
        <w:tc>
          <w:tcPr>
            <w:tcW w:w="976" w:type="dxa"/>
            <w:tcBorders>
              <w:top w:val="nil"/>
              <w:left w:val="nil"/>
              <w:bottom w:val="single" w:sz="8" w:space="0" w:color="auto"/>
              <w:right w:val="single" w:sz="4" w:space="0" w:color="auto"/>
            </w:tcBorders>
            <w:noWrap/>
            <w:vAlign w:val="bottom"/>
          </w:tcPr>
          <w:p w14:paraId="5FF7534B" w14:textId="77777777" w:rsidR="00EE5CD0" w:rsidRPr="004C4D35" w:rsidRDefault="00EE5CD0" w:rsidP="004C3370">
            <w:pPr>
              <w:spacing w:line="360" w:lineRule="auto"/>
              <w:rPr>
                <w:rFonts w:eastAsia="Times New Roman"/>
                <w:b/>
                <w:bCs/>
                <w:sz w:val="18"/>
                <w:szCs w:val="18"/>
              </w:rPr>
            </w:pPr>
          </w:p>
        </w:tc>
      </w:tr>
      <w:tr w:rsidR="00EE5CD0" w:rsidRPr="004C4D35" w14:paraId="000AA984"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6843BA89"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Despesa de Pessoal</w:t>
            </w:r>
          </w:p>
        </w:tc>
        <w:tc>
          <w:tcPr>
            <w:tcW w:w="975" w:type="dxa"/>
            <w:tcBorders>
              <w:top w:val="nil"/>
              <w:left w:val="nil"/>
              <w:bottom w:val="single" w:sz="4" w:space="0" w:color="auto"/>
              <w:right w:val="single" w:sz="8" w:space="0" w:color="auto"/>
            </w:tcBorders>
            <w:noWrap/>
            <w:vAlign w:val="bottom"/>
          </w:tcPr>
          <w:p w14:paraId="09581362"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single" w:sz="4" w:space="0" w:color="auto"/>
              <w:right w:val="single" w:sz="4" w:space="0" w:color="auto"/>
            </w:tcBorders>
            <w:noWrap/>
            <w:vAlign w:val="bottom"/>
          </w:tcPr>
          <w:p w14:paraId="12EC4283"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0CC06001"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4B2FB39F" w14:textId="77777777" w:rsidR="00EE5CD0" w:rsidRPr="004C4D35" w:rsidRDefault="00EE5CD0" w:rsidP="004C3370">
            <w:pPr>
              <w:spacing w:line="360" w:lineRule="auto"/>
              <w:rPr>
                <w:rFonts w:eastAsia="Times New Roman"/>
                <w:sz w:val="18"/>
                <w:szCs w:val="18"/>
              </w:rPr>
            </w:pPr>
          </w:p>
        </w:tc>
      </w:tr>
      <w:tr w:rsidR="00EE5CD0" w:rsidRPr="004C4D35" w14:paraId="1BDFB955"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3415DCC2"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Despesa de Energia Elétrica</w:t>
            </w:r>
          </w:p>
        </w:tc>
        <w:tc>
          <w:tcPr>
            <w:tcW w:w="975" w:type="dxa"/>
            <w:tcBorders>
              <w:top w:val="nil"/>
              <w:left w:val="nil"/>
              <w:bottom w:val="single" w:sz="4" w:space="0" w:color="auto"/>
              <w:right w:val="single" w:sz="8" w:space="0" w:color="auto"/>
            </w:tcBorders>
            <w:noWrap/>
            <w:vAlign w:val="bottom"/>
          </w:tcPr>
          <w:p w14:paraId="45C2D3F9"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single" w:sz="4" w:space="0" w:color="auto"/>
              <w:right w:val="single" w:sz="4" w:space="0" w:color="auto"/>
            </w:tcBorders>
            <w:noWrap/>
            <w:vAlign w:val="bottom"/>
          </w:tcPr>
          <w:p w14:paraId="5E4AC23C"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750A5C46"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2982D986" w14:textId="77777777" w:rsidR="00EE5CD0" w:rsidRPr="004C4D35" w:rsidRDefault="00EE5CD0" w:rsidP="004C3370">
            <w:pPr>
              <w:spacing w:line="360" w:lineRule="auto"/>
              <w:rPr>
                <w:rFonts w:eastAsia="Times New Roman"/>
                <w:sz w:val="18"/>
                <w:szCs w:val="18"/>
              </w:rPr>
            </w:pPr>
          </w:p>
        </w:tc>
      </w:tr>
      <w:tr w:rsidR="00EE5CD0" w:rsidRPr="004C4D35" w14:paraId="63E86B6E"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70D5A893"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Despesa de Produtos Químicos</w:t>
            </w:r>
          </w:p>
        </w:tc>
        <w:tc>
          <w:tcPr>
            <w:tcW w:w="975" w:type="dxa"/>
            <w:tcBorders>
              <w:top w:val="nil"/>
              <w:left w:val="nil"/>
              <w:bottom w:val="single" w:sz="4" w:space="0" w:color="auto"/>
              <w:right w:val="single" w:sz="8" w:space="0" w:color="auto"/>
            </w:tcBorders>
            <w:noWrap/>
            <w:vAlign w:val="bottom"/>
          </w:tcPr>
          <w:p w14:paraId="4FB1002B"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single" w:sz="4" w:space="0" w:color="auto"/>
              <w:right w:val="single" w:sz="4" w:space="0" w:color="auto"/>
            </w:tcBorders>
            <w:noWrap/>
            <w:vAlign w:val="bottom"/>
          </w:tcPr>
          <w:p w14:paraId="546059B2"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0F5DE6F8"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207281C0" w14:textId="77777777" w:rsidR="00EE5CD0" w:rsidRPr="004C4D35" w:rsidRDefault="00EE5CD0" w:rsidP="004C3370">
            <w:pPr>
              <w:spacing w:line="360" w:lineRule="auto"/>
              <w:rPr>
                <w:rFonts w:eastAsia="Times New Roman"/>
                <w:sz w:val="18"/>
                <w:szCs w:val="18"/>
              </w:rPr>
            </w:pPr>
          </w:p>
        </w:tc>
      </w:tr>
      <w:tr w:rsidR="00EE5CD0" w:rsidRPr="004C4D35" w14:paraId="47A4FF9F"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666E3C24"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Despesas de Manutenção</w:t>
            </w:r>
          </w:p>
        </w:tc>
        <w:tc>
          <w:tcPr>
            <w:tcW w:w="975" w:type="dxa"/>
            <w:tcBorders>
              <w:top w:val="nil"/>
              <w:left w:val="nil"/>
              <w:bottom w:val="single" w:sz="4" w:space="0" w:color="auto"/>
              <w:right w:val="single" w:sz="8" w:space="0" w:color="auto"/>
            </w:tcBorders>
            <w:noWrap/>
            <w:vAlign w:val="bottom"/>
          </w:tcPr>
          <w:p w14:paraId="2E062179"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single" w:sz="4" w:space="0" w:color="auto"/>
              <w:right w:val="single" w:sz="4" w:space="0" w:color="auto"/>
            </w:tcBorders>
            <w:noWrap/>
            <w:vAlign w:val="bottom"/>
          </w:tcPr>
          <w:p w14:paraId="3C3EE41E"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53C21F79"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593E5739" w14:textId="77777777" w:rsidR="00EE5CD0" w:rsidRPr="004C4D35" w:rsidRDefault="00EE5CD0" w:rsidP="004C3370">
            <w:pPr>
              <w:spacing w:line="360" w:lineRule="auto"/>
              <w:rPr>
                <w:rFonts w:eastAsia="Times New Roman"/>
                <w:sz w:val="18"/>
                <w:szCs w:val="18"/>
              </w:rPr>
            </w:pPr>
          </w:p>
        </w:tc>
      </w:tr>
      <w:tr w:rsidR="00EE5CD0" w:rsidRPr="004C4D35" w14:paraId="09627D13"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1FEF4F67"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Despesas de Serviços Terceiros</w:t>
            </w:r>
          </w:p>
        </w:tc>
        <w:tc>
          <w:tcPr>
            <w:tcW w:w="975" w:type="dxa"/>
            <w:tcBorders>
              <w:top w:val="nil"/>
              <w:left w:val="nil"/>
              <w:bottom w:val="single" w:sz="4" w:space="0" w:color="auto"/>
              <w:right w:val="single" w:sz="8" w:space="0" w:color="auto"/>
            </w:tcBorders>
            <w:noWrap/>
            <w:vAlign w:val="bottom"/>
          </w:tcPr>
          <w:p w14:paraId="3AC5F7B0"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single" w:sz="4" w:space="0" w:color="auto"/>
              <w:right w:val="single" w:sz="4" w:space="0" w:color="auto"/>
            </w:tcBorders>
            <w:noWrap/>
            <w:vAlign w:val="bottom"/>
          </w:tcPr>
          <w:p w14:paraId="57BBE989"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5EFB1B5D"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62559C85" w14:textId="77777777" w:rsidR="00EE5CD0" w:rsidRPr="004C4D35" w:rsidRDefault="00EE5CD0" w:rsidP="004C3370">
            <w:pPr>
              <w:spacing w:line="360" w:lineRule="auto"/>
              <w:rPr>
                <w:rFonts w:eastAsia="Times New Roman"/>
                <w:sz w:val="18"/>
                <w:szCs w:val="18"/>
              </w:rPr>
            </w:pPr>
          </w:p>
        </w:tc>
      </w:tr>
      <w:tr w:rsidR="00EE5CD0" w:rsidRPr="004C4D35" w14:paraId="043E3289"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226504D1"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Despesas com Seguros e Garantias</w:t>
            </w:r>
          </w:p>
        </w:tc>
        <w:tc>
          <w:tcPr>
            <w:tcW w:w="975" w:type="dxa"/>
            <w:tcBorders>
              <w:top w:val="nil"/>
              <w:left w:val="nil"/>
              <w:bottom w:val="single" w:sz="4" w:space="0" w:color="auto"/>
              <w:right w:val="single" w:sz="8" w:space="0" w:color="auto"/>
            </w:tcBorders>
            <w:noWrap/>
            <w:vAlign w:val="bottom"/>
          </w:tcPr>
          <w:p w14:paraId="18768146"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single" w:sz="4" w:space="0" w:color="auto"/>
              <w:right w:val="single" w:sz="4" w:space="0" w:color="auto"/>
            </w:tcBorders>
            <w:noWrap/>
            <w:vAlign w:val="bottom"/>
          </w:tcPr>
          <w:p w14:paraId="154A0883"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54355843"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1D87F7E8" w14:textId="77777777" w:rsidR="00EE5CD0" w:rsidRPr="004C4D35" w:rsidRDefault="00EE5CD0" w:rsidP="004C3370">
            <w:pPr>
              <w:spacing w:line="360" w:lineRule="auto"/>
              <w:rPr>
                <w:rFonts w:eastAsia="Times New Roman"/>
                <w:sz w:val="18"/>
                <w:szCs w:val="18"/>
              </w:rPr>
            </w:pPr>
          </w:p>
        </w:tc>
      </w:tr>
      <w:tr w:rsidR="00EE5CD0" w:rsidRPr="004C4D35" w14:paraId="12F5C69F" w14:textId="77777777" w:rsidTr="004C3370">
        <w:trPr>
          <w:trHeight w:val="270"/>
        </w:trPr>
        <w:tc>
          <w:tcPr>
            <w:tcW w:w="4688" w:type="dxa"/>
            <w:tcBorders>
              <w:top w:val="single" w:sz="4" w:space="0" w:color="auto"/>
              <w:left w:val="single" w:sz="4" w:space="0" w:color="auto"/>
              <w:bottom w:val="single" w:sz="4" w:space="0" w:color="auto"/>
              <w:right w:val="single" w:sz="4" w:space="0" w:color="auto"/>
            </w:tcBorders>
            <w:noWrap/>
            <w:vAlign w:val="bottom"/>
          </w:tcPr>
          <w:p w14:paraId="61256E89"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Outras Despesas</w:t>
            </w:r>
          </w:p>
        </w:tc>
        <w:tc>
          <w:tcPr>
            <w:tcW w:w="975" w:type="dxa"/>
            <w:tcBorders>
              <w:top w:val="single" w:sz="4" w:space="0" w:color="auto"/>
              <w:left w:val="single" w:sz="4" w:space="0" w:color="auto"/>
              <w:bottom w:val="single" w:sz="4" w:space="0" w:color="auto"/>
              <w:right w:val="single" w:sz="4" w:space="0" w:color="auto"/>
            </w:tcBorders>
            <w:noWrap/>
            <w:vAlign w:val="bottom"/>
          </w:tcPr>
          <w:p w14:paraId="740E6385" w14:textId="77777777" w:rsidR="00EE5CD0" w:rsidRPr="004C4D35" w:rsidRDefault="00EE5CD0" w:rsidP="004C3370">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670CD8C7" w14:textId="77777777" w:rsidR="00EE5CD0" w:rsidRPr="004C4D35" w:rsidRDefault="00EE5CD0" w:rsidP="004C3370">
            <w:pPr>
              <w:spacing w:line="360" w:lineRule="auto"/>
              <w:rPr>
                <w:rFonts w:eastAsia="Times New Roman"/>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72E5470C" w14:textId="77777777" w:rsidR="00EE5CD0" w:rsidRPr="004C4D35" w:rsidRDefault="00EE5CD0" w:rsidP="004C3370">
            <w:pPr>
              <w:spacing w:line="360" w:lineRule="auto"/>
              <w:rPr>
                <w:rFonts w:eastAsia="Times New Roman"/>
                <w:sz w:val="18"/>
                <w:szCs w:val="18"/>
              </w:rPr>
            </w:pPr>
          </w:p>
        </w:tc>
        <w:tc>
          <w:tcPr>
            <w:tcW w:w="976" w:type="dxa"/>
            <w:tcBorders>
              <w:top w:val="single" w:sz="4" w:space="0" w:color="auto"/>
              <w:left w:val="single" w:sz="4" w:space="0" w:color="auto"/>
              <w:bottom w:val="single" w:sz="4" w:space="0" w:color="auto"/>
              <w:right w:val="single" w:sz="4" w:space="0" w:color="auto"/>
            </w:tcBorders>
            <w:noWrap/>
            <w:vAlign w:val="bottom"/>
          </w:tcPr>
          <w:p w14:paraId="60E381C2" w14:textId="77777777" w:rsidR="00EE5CD0" w:rsidRPr="004C4D35" w:rsidRDefault="00EE5CD0" w:rsidP="004C3370">
            <w:pPr>
              <w:spacing w:line="360" w:lineRule="auto"/>
              <w:rPr>
                <w:rFonts w:eastAsia="Times New Roman"/>
                <w:sz w:val="18"/>
                <w:szCs w:val="18"/>
              </w:rPr>
            </w:pPr>
          </w:p>
        </w:tc>
      </w:tr>
      <w:tr w:rsidR="00EE5CD0" w:rsidRPr="004C4D35" w14:paraId="7F2515A1" w14:textId="77777777" w:rsidTr="004C3370">
        <w:trPr>
          <w:trHeight w:val="270"/>
        </w:trPr>
        <w:tc>
          <w:tcPr>
            <w:tcW w:w="4688" w:type="dxa"/>
            <w:tcBorders>
              <w:top w:val="single" w:sz="4" w:space="0" w:color="auto"/>
              <w:left w:val="single" w:sz="8" w:space="0" w:color="auto"/>
              <w:bottom w:val="single" w:sz="8" w:space="0" w:color="auto"/>
              <w:right w:val="single" w:sz="8" w:space="0" w:color="auto"/>
            </w:tcBorders>
            <w:noWrap/>
            <w:vAlign w:val="bottom"/>
          </w:tcPr>
          <w:p w14:paraId="79D17EC0" w14:textId="77777777" w:rsidR="00EE5CD0" w:rsidRPr="004C4D35" w:rsidRDefault="00EE5CD0" w:rsidP="00760345">
            <w:pPr>
              <w:spacing w:line="360" w:lineRule="auto"/>
              <w:ind w:left="58" w:firstLine="0"/>
              <w:rPr>
                <w:rFonts w:eastAsia="Times New Roman"/>
                <w:b/>
                <w:bCs/>
                <w:sz w:val="18"/>
                <w:szCs w:val="18"/>
              </w:rPr>
            </w:pPr>
            <w:r w:rsidRPr="004C4D35">
              <w:rPr>
                <w:rFonts w:eastAsia="Times New Roman"/>
                <w:b/>
                <w:bCs/>
                <w:sz w:val="18"/>
                <w:szCs w:val="18"/>
              </w:rPr>
              <w:t>(</w:t>
            </w:r>
            <w:r w:rsidR="004807F0">
              <w:rPr>
                <w:rFonts w:eastAsia="Times New Roman"/>
                <w:b/>
                <w:bCs/>
                <w:sz w:val="18"/>
                <w:szCs w:val="18"/>
              </w:rPr>
              <w:t>C</w:t>
            </w:r>
            <w:r w:rsidRPr="004C4D35">
              <w:rPr>
                <w:rFonts w:eastAsia="Times New Roman"/>
                <w:b/>
                <w:bCs/>
                <w:sz w:val="18"/>
                <w:szCs w:val="18"/>
              </w:rPr>
              <w:t xml:space="preserve">) Resultado Líquido (= </w:t>
            </w:r>
            <w:r w:rsidR="004807F0">
              <w:rPr>
                <w:rFonts w:eastAsia="Times New Roman"/>
                <w:b/>
                <w:bCs/>
                <w:sz w:val="18"/>
                <w:szCs w:val="18"/>
              </w:rPr>
              <w:t>A</w:t>
            </w:r>
            <w:r w:rsidRPr="004C4D35">
              <w:rPr>
                <w:rFonts w:eastAsia="Times New Roman"/>
                <w:b/>
                <w:bCs/>
                <w:sz w:val="18"/>
                <w:szCs w:val="18"/>
              </w:rPr>
              <w:t xml:space="preserve"> - </w:t>
            </w:r>
            <w:r w:rsidR="004807F0">
              <w:rPr>
                <w:rFonts w:eastAsia="Times New Roman"/>
                <w:b/>
                <w:bCs/>
                <w:sz w:val="18"/>
                <w:szCs w:val="18"/>
              </w:rPr>
              <w:t>B</w:t>
            </w:r>
            <w:r w:rsidRPr="004C4D35">
              <w:rPr>
                <w:rFonts w:eastAsia="Times New Roman"/>
                <w:b/>
                <w:bCs/>
                <w:sz w:val="18"/>
                <w:szCs w:val="18"/>
              </w:rPr>
              <w:t>)</w:t>
            </w:r>
          </w:p>
        </w:tc>
        <w:tc>
          <w:tcPr>
            <w:tcW w:w="975" w:type="dxa"/>
            <w:tcBorders>
              <w:top w:val="single" w:sz="4" w:space="0" w:color="auto"/>
              <w:left w:val="nil"/>
              <w:bottom w:val="single" w:sz="8" w:space="0" w:color="auto"/>
              <w:right w:val="single" w:sz="8" w:space="0" w:color="auto"/>
            </w:tcBorders>
            <w:noWrap/>
            <w:vAlign w:val="bottom"/>
          </w:tcPr>
          <w:p w14:paraId="74F88668" w14:textId="77777777" w:rsidR="00EE5CD0" w:rsidRPr="004C4D35" w:rsidRDefault="00EE5CD0" w:rsidP="004C3370">
            <w:pPr>
              <w:spacing w:line="360" w:lineRule="auto"/>
              <w:rPr>
                <w:rFonts w:eastAsia="Times New Roman"/>
                <w:b/>
                <w:bCs/>
                <w:sz w:val="18"/>
                <w:szCs w:val="18"/>
              </w:rPr>
            </w:pPr>
          </w:p>
        </w:tc>
        <w:tc>
          <w:tcPr>
            <w:tcW w:w="975" w:type="dxa"/>
            <w:tcBorders>
              <w:top w:val="single" w:sz="4" w:space="0" w:color="auto"/>
              <w:left w:val="single" w:sz="8" w:space="0" w:color="auto"/>
              <w:bottom w:val="single" w:sz="8" w:space="0" w:color="auto"/>
              <w:right w:val="single" w:sz="4" w:space="0" w:color="auto"/>
            </w:tcBorders>
            <w:noWrap/>
            <w:vAlign w:val="bottom"/>
          </w:tcPr>
          <w:p w14:paraId="7D492AF4" w14:textId="77777777" w:rsidR="00EE5CD0" w:rsidRPr="004C4D35" w:rsidRDefault="00EE5CD0" w:rsidP="004C3370">
            <w:pPr>
              <w:spacing w:line="360" w:lineRule="auto"/>
              <w:rPr>
                <w:rFonts w:eastAsia="Times New Roman"/>
                <w:b/>
                <w:bCs/>
                <w:sz w:val="18"/>
                <w:szCs w:val="18"/>
              </w:rPr>
            </w:pPr>
          </w:p>
        </w:tc>
        <w:tc>
          <w:tcPr>
            <w:tcW w:w="975" w:type="dxa"/>
            <w:tcBorders>
              <w:top w:val="single" w:sz="4" w:space="0" w:color="auto"/>
              <w:left w:val="nil"/>
              <w:bottom w:val="single" w:sz="8" w:space="0" w:color="auto"/>
              <w:right w:val="single" w:sz="4" w:space="0" w:color="auto"/>
            </w:tcBorders>
            <w:noWrap/>
            <w:vAlign w:val="bottom"/>
          </w:tcPr>
          <w:p w14:paraId="7B01D77C" w14:textId="77777777" w:rsidR="00EE5CD0" w:rsidRPr="004C4D35" w:rsidRDefault="00EE5CD0" w:rsidP="004C3370">
            <w:pPr>
              <w:spacing w:line="360" w:lineRule="auto"/>
              <w:rPr>
                <w:rFonts w:eastAsia="Times New Roman"/>
                <w:b/>
                <w:bCs/>
                <w:sz w:val="18"/>
                <w:szCs w:val="18"/>
              </w:rPr>
            </w:pPr>
          </w:p>
        </w:tc>
        <w:tc>
          <w:tcPr>
            <w:tcW w:w="976" w:type="dxa"/>
            <w:tcBorders>
              <w:top w:val="single" w:sz="4" w:space="0" w:color="auto"/>
              <w:left w:val="nil"/>
              <w:bottom w:val="single" w:sz="8" w:space="0" w:color="auto"/>
              <w:right w:val="single" w:sz="4" w:space="0" w:color="auto"/>
            </w:tcBorders>
            <w:noWrap/>
            <w:vAlign w:val="bottom"/>
          </w:tcPr>
          <w:p w14:paraId="10B4B233" w14:textId="77777777" w:rsidR="00EE5CD0" w:rsidRPr="004C4D35" w:rsidRDefault="00EE5CD0" w:rsidP="004C3370">
            <w:pPr>
              <w:spacing w:line="360" w:lineRule="auto"/>
              <w:rPr>
                <w:rFonts w:eastAsia="Times New Roman"/>
                <w:b/>
                <w:bCs/>
                <w:sz w:val="18"/>
                <w:szCs w:val="18"/>
              </w:rPr>
            </w:pPr>
          </w:p>
        </w:tc>
      </w:tr>
      <w:tr w:rsidR="00EE5CD0" w:rsidRPr="004C4D35" w14:paraId="75D2B2CF" w14:textId="77777777" w:rsidTr="004C3370">
        <w:trPr>
          <w:trHeight w:val="270"/>
        </w:trPr>
        <w:tc>
          <w:tcPr>
            <w:tcW w:w="4688" w:type="dxa"/>
            <w:tcBorders>
              <w:top w:val="single" w:sz="8" w:space="0" w:color="auto"/>
              <w:left w:val="single" w:sz="8" w:space="0" w:color="auto"/>
              <w:bottom w:val="single" w:sz="8" w:space="0" w:color="auto"/>
              <w:right w:val="single" w:sz="8" w:space="0" w:color="auto"/>
            </w:tcBorders>
            <w:noWrap/>
            <w:vAlign w:val="bottom"/>
          </w:tcPr>
          <w:p w14:paraId="4CBBD027" w14:textId="77777777" w:rsidR="00EE5CD0" w:rsidRPr="004C4D35" w:rsidRDefault="00EE5CD0" w:rsidP="00760345">
            <w:pPr>
              <w:spacing w:line="360" w:lineRule="auto"/>
              <w:ind w:left="58" w:firstLine="0"/>
              <w:rPr>
                <w:rFonts w:eastAsia="Times New Roman"/>
                <w:b/>
                <w:bCs/>
                <w:sz w:val="18"/>
                <w:szCs w:val="18"/>
              </w:rPr>
            </w:pPr>
            <w:r w:rsidRPr="004C4D35">
              <w:rPr>
                <w:rFonts w:eastAsia="Times New Roman"/>
                <w:b/>
                <w:bCs/>
                <w:sz w:val="18"/>
                <w:szCs w:val="18"/>
              </w:rPr>
              <w:t>(</w:t>
            </w:r>
            <w:r w:rsidR="004807F0">
              <w:rPr>
                <w:rFonts w:eastAsia="Times New Roman"/>
                <w:b/>
                <w:bCs/>
                <w:sz w:val="18"/>
                <w:szCs w:val="18"/>
              </w:rPr>
              <w:t>D</w:t>
            </w:r>
            <w:r w:rsidRPr="004C4D35">
              <w:rPr>
                <w:rFonts w:eastAsia="Times New Roman"/>
                <w:b/>
                <w:bCs/>
                <w:sz w:val="18"/>
                <w:szCs w:val="18"/>
              </w:rPr>
              <w:t xml:space="preserve">) Depreciação/ Amortização </w:t>
            </w:r>
          </w:p>
        </w:tc>
        <w:tc>
          <w:tcPr>
            <w:tcW w:w="975" w:type="dxa"/>
            <w:tcBorders>
              <w:top w:val="single" w:sz="8" w:space="0" w:color="auto"/>
              <w:left w:val="nil"/>
              <w:bottom w:val="single" w:sz="8" w:space="0" w:color="auto"/>
              <w:right w:val="single" w:sz="8" w:space="0" w:color="auto"/>
            </w:tcBorders>
            <w:noWrap/>
            <w:vAlign w:val="bottom"/>
          </w:tcPr>
          <w:p w14:paraId="5C2D3C03" w14:textId="77777777" w:rsidR="00EE5CD0" w:rsidRPr="004C4D35" w:rsidRDefault="00EE5CD0" w:rsidP="004C3370">
            <w:pPr>
              <w:spacing w:line="360" w:lineRule="auto"/>
              <w:rPr>
                <w:rFonts w:eastAsia="Times New Roman"/>
                <w:b/>
                <w:bCs/>
                <w:sz w:val="18"/>
                <w:szCs w:val="18"/>
              </w:rPr>
            </w:pPr>
          </w:p>
        </w:tc>
        <w:tc>
          <w:tcPr>
            <w:tcW w:w="975" w:type="dxa"/>
            <w:tcBorders>
              <w:top w:val="single" w:sz="8" w:space="0" w:color="auto"/>
              <w:left w:val="single" w:sz="8" w:space="0" w:color="auto"/>
              <w:bottom w:val="single" w:sz="8" w:space="0" w:color="auto"/>
              <w:right w:val="single" w:sz="4" w:space="0" w:color="auto"/>
            </w:tcBorders>
            <w:noWrap/>
            <w:vAlign w:val="bottom"/>
          </w:tcPr>
          <w:p w14:paraId="4E6422BE" w14:textId="77777777" w:rsidR="00EE5CD0" w:rsidRPr="004C4D35" w:rsidRDefault="00EE5CD0" w:rsidP="004C3370">
            <w:pPr>
              <w:spacing w:line="360" w:lineRule="auto"/>
              <w:rPr>
                <w:rFonts w:eastAsia="Times New Roman"/>
                <w:b/>
                <w:bCs/>
                <w:sz w:val="18"/>
                <w:szCs w:val="18"/>
              </w:rPr>
            </w:pPr>
          </w:p>
        </w:tc>
        <w:tc>
          <w:tcPr>
            <w:tcW w:w="975" w:type="dxa"/>
            <w:tcBorders>
              <w:top w:val="single" w:sz="8" w:space="0" w:color="auto"/>
              <w:left w:val="nil"/>
              <w:bottom w:val="single" w:sz="8" w:space="0" w:color="auto"/>
              <w:right w:val="single" w:sz="4" w:space="0" w:color="auto"/>
            </w:tcBorders>
            <w:noWrap/>
            <w:vAlign w:val="bottom"/>
          </w:tcPr>
          <w:p w14:paraId="7295C330" w14:textId="77777777" w:rsidR="00EE5CD0" w:rsidRPr="004C4D35" w:rsidRDefault="00EE5CD0" w:rsidP="004C3370">
            <w:pPr>
              <w:spacing w:line="360" w:lineRule="auto"/>
              <w:rPr>
                <w:rFonts w:eastAsia="Times New Roman"/>
                <w:b/>
                <w:bCs/>
                <w:sz w:val="18"/>
                <w:szCs w:val="18"/>
              </w:rPr>
            </w:pPr>
          </w:p>
        </w:tc>
        <w:tc>
          <w:tcPr>
            <w:tcW w:w="976" w:type="dxa"/>
            <w:tcBorders>
              <w:top w:val="single" w:sz="8" w:space="0" w:color="auto"/>
              <w:left w:val="nil"/>
              <w:bottom w:val="single" w:sz="8" w:space="0" w:color="auto"/>
              <w:right w:val="single" w:sz="4" w:space="0" w:color="auto"/>
            </w:tcBorders>
            <w:noWrap/>
            <w:vAlign w:val="bottom"/>
          </w:tcPr>
          <w:p w14:paraId="766E056A" w14:textId="77777777" w:rsidR="00EE5CD0" w:rsidRPr="004C4D35" w:rsidRDefault="00EE5CD0" w:rsidP="004C3370">
            <w:pPr>
              <w:spacing w:line="360" w:lineRule="auto"/>
              <w:rPr>
                <w:rFonts w:eastAsia="Times New Roman"/>
                <w:b/>
                <w:bCs/>
                <w:sz w:val="18"/>
                <w:szCs w:val="18"/>
              </w:rPr>
            </w:pPr>
          </w:p>
        </w:tc>
      </w:tr>
      <w:tr w:rsidR="00EE5CD0" w:rsidRPr="004C4D35" w14:paraId="4F068D71" w14:textId="77777777" w:rsidTr="004C3370">
        <w:trPr>
          <w:trHeight w:val="255"/>
        </w:trPr>
        <w:tc>
          <w:tcPr>
            <w:tcW w:w="4688" w:type="dxa"/>
            <w:tcBorders>
              <w:top w:val="nil"/>
              <w:left w:val="single" w:sz="8" w:space="0" w:color="auto"/>
              <w:bottom w:val="single" w:sz="4" w:space="0" w:color="auto"/>
              <w:right w:val="single" w:sz="8" w:space="0" w:color="auto"/>
            </w:tcBorders>
            <w:vAlign w:val="bottom"/>
          </w:tcPr>
          <w:p w14:paraId="2F22A06B"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lastRenderedPageBreak/>
              <w:t>Investimentos Reconhecidos</w:t>
            </w:r>
          </w:p>
        </w:tc>
        <w:tc>
          <w:tcPr>
            <w:tcW w:w="975" w:type="dxa"/>
            <w:tcBorders>
              <w:top w:val="nil"/>
              <w:left w:val="nil"/>
              <w:bottom w:val="single" w:sz="4" w:space="0" w:color="auto"/>
              <w:right w:val="single" w:sz="8" w:space="0" w:color="auto"/>
            </w:tcBorders>
            <w:noWrap/>
            <w:vAlign w:val="bottom"/>
          </w:tcPr>
          <w:p w14:paraId="5E70EE07"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single" w:sz="4" w:space="0" w:color="auto"/>
              <w:right w:val="single" w:sz="4" w:space="0" w:color="auto"/>
            </w:tcBorders>
            <w:noWrap/>
            <w:vAlign w:val="bottom"/>
          </w:tcPr>
          <w:p w14:paraId="2D68757C"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1B6FE1F4"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2E3C0131" w14:textId="77777777" w:rsidR="00EE5CD0" w:rsidRPr="004C4D35" w:rsidRDefault="00EE5CD0" w:rsidP="004C3370">
            <w:pPr>
              <w:spacing w:line="360" w:lineRule="auto"/>
              <w:rPr>
                <w:rFonts w:eastAsia="Times New Roman"/>
                <w:sz w:val="18"/>
                <w:szCs w:val="18"/>
              </w:rPr>
            </w:pPr>
          </w:p>
        </w:tc>
      </w:tr>
      <w:tr w:rsidR="00EE5CD0" w:rsidRPr="004C4D35" w14:paraId="514433CA" w14:textId="77777777" w:rsidTr="004C3370">
        <w:trPr>
          <w:trHeight w:val="255"/>
        </w:trPr>
        <w:tc>
          <w:tcPr>
            <w:tcW w:w="4688" w:type="dxa"/>
            <w:tcBorders>
              <w:top w:val="nil"/>
              <w:left w:val="single" w:sz="8" w:space="0" w:color="auto"/>
              <w:bottom w:val="single" w:sz="4" w:space="0" w:color="auto"/>
              <w:right w:val="single" w:sz="8" w:space="0" w:color="auto"/>
            </w:tcBorders>
            <w:vAlign w:val="bottom"/>
          </w:tcPr>
          <w:p w14:paraId="496CFD52"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Bens Próprios</w:t>
            </w:r>
          </w:p>
        </w:tc>
        <w:tc>
          <w:tcPr>
            <w:tcW w:w="975" w:type="dxa"/>
            <w:tcBorders>
              <w:top w:val="nil"/>
              <w:left w:val="nil"/>
              <w:bottom w:val="single" w:sz="4" w:space="0" w:color="auto"/>
              <w:right w:val="single" w:sz="8" w:space="0" w:color="auto"/>
            </w:tcBorders>
            <w:noWrap/>
            <w:vAlign w:val="bottom"/>
          </w:tcPr>
          <w:p w14:paraId="753F0163"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single" w:sz="4" w:space="0" w:color="auto"/>
              <w:right w:val="single" w:sz="4" w:space="0" w:color="auto"/>
            </w:tcBorders>
            <w:noWrap/>
            <w:vAlign w:val="bottom"/>
          </w:tcPr>
          <w:p w14:paraId="0D252190"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648548AF"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68424454" w14:textId="77777777" w:rsidR="00EE5CD0" w:rsidRPr="004C4D35" w:rsidRDefault="00EE5CD0" w:rsidP="004C3370">
            <w:pPr>
              <w:spacing w:line="360" w:lineRule="auto"/>
              <w:rPr>
                <w:rFonts w:eastAsia="Times New Roman"/>
                <w:sz w:val="18"/>
                <w:szCs w:val="18"/>
              </w:rPr>
            </w:pPr>
          </w:p>
        </w:tc>
      </w:tr>
      <w:tr w:rsidR="00EE5CD0" w:rsidRPr="004C4D35" w14:paraId="6AFE24F3" w14:textId="77777777" w:rsidTr="004C3370">
        <w:trPr>
          <w:trHeight w:val="255"/>
        </w:trPr>
        <w:tc>
          <w:tcPr>
            <w:tcW w:w="4688" w:type="dxa"/>
            <w:tcBorders>
              <w:top w:val="single" w:sz="4" w:space="0" w:color="auto"/>
              <w:left w:val="single" w:sz="8" w:space="0" w:color="auto"/>
              <w:bottom w:val="single" w:sz="4" w:space="0" w:color="auto"/>
              <w:right w:val="single" w:sz="8" w:space="0" w:color="auto"/>
            </w:tcBorders>
            <w:noWrap/>
            <w:vAlign w:val="bottom"/>
          </w:tcPr>
          <w:p w14:paraId="4083AE17" w14:textId="77777777" w:rsidR="00EE5CD0" w:rsidRPr="004C4D35" w:rsidRDefault="00EE5CD0" w:rsidP="00760345">
            <w:pPr>
              <w:spacing w:line="360" w:lineRule="auto"/>
              <w:ind w:left="625"/>
              <w:rPr>
                <w:rFonts w:eastAsia="Times New Roman"/>
                <w:b/>
                <w:bCs/>
                <w:sz w:val="18"/>
                <w:szCs w:val="18"/>
              </w:rPr>
            </w:pPr>
            <w:r w:rsidRPr="004C4D35">
              <w:rPr>
                <w:rFonts w:eastAsia="Times New Roman"/>
                <w:b/>
                <w:bCs/>
                <w:sz w:val="18"/>
                <w:szCs w:val="18"/>
              </w:rPr>
              <w:t>(</w:t>
            </w:r>
            <w:r w:rsidR="004807F0">
              <w:rPr>
                <w:rFonts w:eastAsia="Times New Roman"/>
                <w:b/>
                <w:bCs/>
                <w:sz w:val="18"/>
                <w:szCs w:val="18"/>
              </w:rPr>
              <w:t>E</w:t>
            </w:r>
            <w:r w:rsidRPr="004C4D35">
              <w:rPr>
                <w:rFonts w:eastAsia="Times New Roman"/>
                <w:b/>
                <w:bCs/>
                <w:sz w:val="18"/>
                <w:szCs w:val="18"/>
              </w:rPr>
              <w:t xml:space="preserve">) Lucro antes do Imposto de Renda (= </w:t>
            </w:r>
            <w:r w:rsidR="004807F0">
              <w:rPr>
                <w:rFonts w:eastAsia="Times New Roman"/>
                <w:b/>
                <w:bCs/>
                <w:sz w:val="18"/>
                <w:szCs w:val="18"/>
              </w:rPr>
              <w:t>C</w:t>
            </w:r>
            <w:r w:rsidRPr="004C4D35">
              <w:rPr>
                <w:rFonts w:eastAsia="Times New Roman"/>
                <w:b/>
                <w:bCs/>
                <w:sz w:val="18"/>
                <w:szCs w:val="18"/>
              </w:rPr>
              <w:t xml:space="preserve"> - </w:t>
            </w:r>
            <w:r w:rsidR="004807F0">
              <w:rPr>
                <w:rFonts w:eastAsia="Times New Roman"/>
                <w:b/>
                <w:bCs/>
                <w:sz w:val="18"/>
                <w:szCs w:val="18"/>
              </w:rPr>
              <w:t>D</w:t>
            </w:r>
            <w:r w:rsidRPr="004C4D35">
              <w:rPr>
                <w:rFonts w:eastAsia="Times New Roman"/>
                <w:b/>
                <w:bCs/>
                <w:sz w:val="18"/>
                <w:szCs w:val="18"/>
              </w:rPr>
              <w:t>)</w:t>
            </w:r>
          </w:p>
        </w:tc>
        <w:tc>
          <w:tcPr>
            <w:tcW w:w="975" w:type="dxa"/>
            <w:tcBorders>
              <w:top w:val="single" w:sz="4" w:space="0" w:color="auto"/>
              <w:left w:val="nil"/>
              <w:bottom w:val="single" w:sz="4" w:space="0" w:color="auto"/>
              <w:right w:val="single" w:sz="8" w:space="0" w:color="auto"/>
            </w:tcBorders>
            <w:noWrap/>
            <w:vAlign w:val="bottom"/>
          </w:tcPr>
          <w:p w14:paraId="16BA7CCD" w14:textId="77777777" w:rsidR="00EE5CD0" w:rsidRPr="004C4D35" w:rsidRDefault="00EE5CD0" w:rsidP="004C3370">
            <w:pPr>
              <w:spacing w:line="360" w:lineRule="auto"/>
              <w:rPr>
                <w:rFonts w:eastAsia="Times New Roman"/>
                <w:b/>
                <w:bCs/>
                <w:sz w:val="18"/>
                <w:szCs w:val="18"/>
              </w:rPr>
            </w:pPr>
          </w:p>
        </w:tc>
        <w:tc>
          <w:tcPr>
            <w:tcW w:w="975" w:type="dxa"/>
            <w:tcBorders>
              <w:top w:val="single" w:sz="4" w:space="0" w:color="auto"/>
              <w:left w:val="single" w:sz="8" w:space="0" w:color="auto"/>
              <w:bottom w:val="single" w:sz="4" w:space="0" w:color="auto"/>
              <w:right w:val="single" w:sz="4" w:space="0" w:color="auto"/>
            </w:tcBorders>
            <w:noWrap/>
            <w:vAlign w:val="bottom"/>
          </w:tcPr>
          <w:p w14:paraId="0B529327" w14:textId="77777777" w:rsidR="00EE5CD0" w:rsidRPr="004C4D35" w:rsidRDefault="00EE5CD0" w:rsidP="004C3370">
            <w:pPr>
              <w:spacing w:line="360" w:lineRule="auto"/>
              <w:rPr>
                <w:rFonts w:eastAsia="Times New Roman"/>
                <w:b/>
                <w:bCs/>
                <w:sz w:val="18"/>
                <w:szCs w:val="18"/>
              </w:rPr>
            </w:pPr>
          </w:p>
        </w:tc>
        <w:tc>
          <w:tcPr>
            <w:tcW w:w="975" w:type="dxa"/>
            <w:tcBorders>
              <w:top w:val="single" w:sz="4" w:space="0" w:color="auto"/>
              <w:left w:val="nil"/>
              <w:bottom w:val="single" w:sz="4" w:space="0" w:color="auto"/>
              <w:right w:val="single" w:sz="4" w:space="0" w:color="auto"/>
            </w:tcBorders>
            <w:noWrap/>
            <w:vAlign w:val="bottom"/>
          </w:tcPr>
          <w:p w14:paraId="79E3E800" w14:textId="77777777" w:rsidR="00EE5CD0" w:rsidRPr="004C4D35" w:rsidRDefault="00EE5CD0" w:rsidP="004C3370">
            <w:pPr>
              <w:spacing w:line="360" w:lineRule="auto"/>
              <w:rPr>
                <w:rFonts w:eastAsia="Times New Roman"/>
                <w:b/>
                <w:bCs/>
                <w:sz w:val="18"/>
                <w:szCs w:val="18"/>
              </w:rPr>
            </w:pPr>
          </w:p>
        </w:tc>
        <w:tc>
          <w:tcPr>
            <w:tcW w:w="976" w:type="dxa"/>
            <w:tcBorders>
              <w:top w:val="single" w:sz="4" w:space="0" w:color="auto"/>
              <w:left w:val="nil"/>
              <w:bottom w:val="single" w:sz="4" w:space="0" w:color="auto"/>
              <w:right w:val="single" w:sz="4" w:space="0" w:color="auto"/>
            </w:tcBorders>
            <w:noWrap/>
            <w:vAlign w:val="bottom"/>
          </w:tcPr>
          <w:p w14:paraId="374847FA" w14:textId="77777777" w:rsidR="00EE5CD0" w:rsidRPr="004C4D35" w:rsidRDefault="00EE5CD0" w:rsidP="004C3370">
            <w:pPr>
              <w:spacing w:line="360" w:lineRule="auto"/>
              <w:rPr>
                <w:rFonts w:eastAsia="Times New Roman"/>
                <w:b/>
                <w:bCs/>
                <w:sz w:val="18"/>
                <w:szCs w:val="18"/>
              </w:rPr>
            </w:pPr>
          </w:p>
        </w:tc>
      </w:tr>
      <w:tr w:rsidR="00EE5CD0" w:rsidRPr="004C4D35" w14:paraId="4B38CDA4" w14:textId="77777777" w:rsidTr="004C3370">
        <w:trPr>
          <w:trHeight w:val="270"/>
        </w:trPr>
        <w:tc>
          <w:tcPr>
            <w:tcW w:w="4688" w:type="dxa"/>
            <w:tcBorders>
              <w:top w:val="nil"/>
              <w:left w:val="single" w:sz="8" w:space="0" w:color="auto"/>
              <w:bottom w:val="nil"/>
              <w:right w:val="single" w:sz="8" w:space="0" w:color="auto"/>
            </w:tcBorders>
            <w:noWrap/>
            <w:vAlign w:val="bottom"/>
          </w:tcPr>
          <w:p w14:paraId="32DC6408" w14:textId="77777777" w:rsidR="00EE5CD0" w:rsidRPr="004C4D35" w:rsidRDefault="00EE5CD0" w:rsidP="00760345">
            <w:pPr>
              <w:spacing w:line="360" w:lineRule="auto"/>
              <w:ind w:left="625"/>
              <w:rPr>
                <w:rFonts w:eastAsia="Times New Roman"/>
                <w:b/>
                <w:sz w:val="18"/>
                <w:szCs w:val="18"/>
              </w:rPr>
            </w:pPr>
            <w:r w:rsidRPr="004C4D35">
              <w:rPr>
                <w:rFonts w:eastAsia="Times New Roman"/>
                <w:b/>
                <w:sz w:val="18"/>
                <w:szCs w:val="18"/>
              </w:rPr>
              <w:t>(</w:t>
            </w:r>
            <w:r w:rsidR="004807F0">
              <w:rPr>
                <w:rFonts w:eastAsia="Times New Roman"/>
                <w:b/>
                <w:sz w:val="18"/>
                <w:szCs w:val="18"/>
              </w:rPr>
              <w:t>F</w:t>
            </w:r>
            <w:r w:rsidRPr="004C4D35">
              <w:rPr>
                <w:rFonts w:eastAsia="Times New Roman"/>
                <w:b/>
                <w:sz w:val="18"/>
                <w:szCs w:val="18"/>
              </w:rPr>
              <w:t xml:space="preserve">) Impostos sobre Lucro (IR + CSSL) </w:t>
            </w:r>
          </w:p>
        </w:tc>
        <w:tc>
          <w:tcPr>
            <w:tcW w:w="975" w:type="dxa"/>
            <w:tcBorders>
              <w:top w:val="nil"/>
              <w:left w:val="nil"/>
              <w:bottom w:val="nil"/>
              <w:right w:val="single" w:sz="8" w:space="0" w:color="auto"/>
            </w:tcBorders>
            <w:noWrap/>
            <w:vAlign w:val="bottom"/>
          </w:tcPr>
          <w:p w14:paraId="4BF65428" w14:textId="77777777" w:rsidR="00EE5CD0" w:rsidRPr="004C4D35" w:rsidRDefault="00EE5CD0" w:rsidP="004C3370">
            <w:pPr>
              <w:spacing w:line="360" w:lineRule="auto"/>
              <w:rPr>
                <w:rFonts w:eastAsia="Times New Roman"/>
                <w:sz w:val="18"/>
                <w:szCs w:val="18"/>
              </w:rPr>
            </w:pPr>
          </w:p>
        </w:tc>
        <w:tc>
          <w:tcPr>
            <w:tcW w:w="975" w:type="dxa"/>
            <w:tcBorders>
              <w:top w:val="nil"/>
              <w:left w:val="single" w:sz="8" w:space="0" w:color="auto"/>
              <w:bottom w:val="nil"/>
              <w:right w:val="single" w:sz="4" w:space="0" w:color="auto"/>
            </w:tcBorders>
            <w:noWrap/>
            <w:vAlign w:val="bottom"/>
          </w:tcPr>
          <w:p w14:paraId="440766C9"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nil"/>
              <w:right w:val="single" w:sz="4" w:space="0" w:color="auto"/>
            </w:tcBorders>
            <w:noWrap/>
            <w:vAlign w:val="bottom"/>
          </w:tcPr>
          <w:p w14:paraId="6AFF0834"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nil"/>
              <w:right w:val="single" w:sz="4" w:space="0" w:color="auto"/>
            </w:tcBorders>
            <w:noWrap/>
            <w:vAlign w:val="bottom"/>
          </w:tcPr>
          <w:p w14:paraId="54EAB544" w14:textId="77777777" w:rsidR="00EE5CD0" w:rsidRPr="004C4D35" w:rsidRDefault="00EE5CD0" w:rsidP="004C3370">
            <w:pPr>
              <w:spacing w:line="360" w:lineRule="auto"/>
              <w:rPr>
                <w:rFonts w:eastAsia="Times New Roman"/>
                <w:sz w:val="18"/>
                <w:szCs w:val="18"/>
              </w:rPr>
            </w:pPr>
          </w:p>
        </w:tc>
      </w:tr>
      <w:tr w:rsidR="00EE5CD0" w:rsidRPr="004C4D35" w14:paraId="233BDD26"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5D35E18C" w14:textId="77777777" w:rsidR="00EE5CD0" w:rsidRPr="004C4D35" w:rsidRDefault="00EE5CD0" w:rsidP="00760345">
            <w:pPr>
              <w:spacing w:line="360" w:lineRule="auto"/>
              <w:ind w:left="625"/>
              <w:rPr>
                <w:rFonts w:eastAsia="Times New Roman"/>
                <w:b/>
                <w:bCs/>
                <w:sz w:val="18"/>
                <w:szCs w:val="18"/>
              </w:rPr>
            </w:pPr>
            <w:r w:rsidRPr="004C4D35">
              <w:rPr>
                <w:rFonts w:eastAsia="Times New Roman"/>
                <w:b/>
                <w:bCs/>
                <w:sz w:val="18"/>
                <w:szCs w:val="18"/>
              </w:rPr>
              <w:t>(</w:t>
            </w:r>
            <w:r w:rsidR="004807F0">
              <w:rPr>
                <w:rFonts w:eastAsia="Times New Roman"/>
                <w:b/>
                <w:bCs/>
                <w:sz w:val="18"/>
                <w:szCs w:val="18"/>
              </w:rPr>
              <w:t>G</w:t>
            </w:r>
            <w:r w:rsidRPr="004C4D35">
              <w:rPr>
                <w:rFonts w:eastAsia="Times New Roman"/>
                <w:b/>
                <w:bCs/>
                <w:sz w:val="18"/>
                <w:szCs w:val="18"/>
              </w:rPr>
              <w:t xml:space="preserve">) Fluxo de Caixa Operacional = (E - </w:t>
            </w:r>
            <w:r w:rsidR="004807F0">
              <w:rPr>
                <w:rFonts w:eastAsia="Times New Roman"/>
                <w:b/>
                <w:bCs/>
                <w:sz w:val="18"/>
                <w:szCs w:val="18"/>
              </w:rPr>
              <w:t>F</w:t>
            </w:r>
            <w:r w:rsidRPr="004C4D35">
              <w:rPr>
                <w:rFonts w:eastAsia="Times New Roman"/>
                <w:b/>
                <w:bCs/>
                <w:sz w:val="18"/>
                <w:szCs w:val="18"/>
              </w:rPr>
              <w:t>)</w:t>
            </w:r>
          </w:p>
        </w:tc>
        <w:tc>
          <w:tcPr>
            <w:tcW w:w="975" w:type="dxa"/>
            <w:tcBorders>
              <w:top w:val="nil"/>
              <w:left w:val="nil"/>
              <w:bottom w:val="single" w:sz="4" w:space="0" w:color="auto"/>
              <w:right w:val="single" w:sz="8" w:space="0" w:color="auto"/>
            </w:tcBorders>
            <w:noWrap/>
            <w:vAlign w:val="bottom"/>
          </w:tcPr>
          <w:p w14:paraId="771A90F2" w14:textId="77777777" w:rsidR="00EE5CD0" w:rsidRPr="004C4D35" w:rsidRDefault="00EE5CD0" w:rsidP="004C3370">
            <w:pPr>
              <w:spacing w:line="360" w:lineRule="auto"/>
              <w:rPr>
                <w:rFonts w:eastAsia="Times New Roman"/>
                <w:b/>
                <w:bCs/>
                <w:sz w:val="18"/>
                <w:szCs w:val="18"/>
              </w:rPr>
            </w:pPr>
          </w:p>
        </w:tc>
        <w:tc>
          <w:tcPr>
            <w:tcW w:w="975" w:type="dxa"/>
            <w:tcBorders>
              <w:top w:val="nil"/>
              <w:left w:val="nil"/>
              <w:bottom w:val="single" w:sz="4" w:space="0" w:color="auto"/>
              <w:right w:val="single" w:sz="4" w:space="0" w:color="auto"/>
            </w:tcBorders>
            <w:noWrap/>
            <w:vAlign w:val="bottom"/>
          </w:tcPr>
          <w:p w14:paraId="513792FE" w14:textId="77777777" w:rsidR="00EE5CD0" w:rsidRPr="004C4D35" w:rsidRDefault="00EE5CD0" w:rsidP="004C3370">
            <w:pPr>
              <w:spacing w:line="360" w:lineRule="auto"/>
              <w:rPr>
                <w:rFonts w:eastAsia="Times New Roman"/>
                <w:b/>
                <w:bCs/>
                <w:sz w:val="18"/>
                <w:szCs w:val="18"/>
              </w:rPr>
            </w:pPr>
          </w:p>
        </w:tc>
        <w:tc>
          <w:tcPr>
            <w:tcW w:w="975" w:type="dxa"/>
            <w:tcBorders>
              <w:top w:val="nil"/>
              <w:left w:val="nil"/>
              <w:bottom w:val="single" w:sz="4" w:space="0" w:color="auto"/>
              <w:right w:val="single" w:sz="4" w:space="0" w:color="auto"/>
            </w:tcBorders>
            <w:noWrap/>
            <w:vAlign w:val="bottom"/>
          </w:tcPr>
          <w:p w14:paraId="5C0EF682" w14:textId="77777777" w:rsidR="00EE5CD0" w:rsidRPr="004C4D35" w:rsidRDefault="00EE5CD0" w:rsidP="004C3370">
            <w:pPr>
              <w:spacing w:line="360" w:lineRule="auto"/>
              <w:rPr>
                <w:rFonts w:eastAsia="Times New Roman"/>
                <w:b/>
                <w:bCs/>
                <w:sz w:val="18"/>
                <w:szCs w:val="18"/>
              </w:rPr>
            </w:pPr>
          </w:p>
        </w:tc>
        <w:tc>
          <w:tcPr>
            <w:tcW w:w="976" w:type="dxa"/>
            <w:tcBorders>
              <w:top w:val="nil"/>
              <w:left w:val="nil"/>
              <w:bottom w:val="single" w:sz="4" w:space="0" w:color="auto"/>
              <w:right w:val="single" w:sz="4" w:space="0" w:color="auto"/>
            </w:tcBorders>
            <w:noWrap/>
            <w:vAlign w:val="bottom"/>
          </w:tcPr>
          <w:p w14:paraId="4513CA12" w14:textId="77777777" w:rsidR="00EE5CD0" w:rsidRPr="004C4D35" w:rsidRDefault="00EE5CD0" w:rsidP="004C3370">
            <w:pPr>
              <w:spacing w:line="360" w:lineRule="auto"/>
              <w:rPr>
                <w:rFonts w:eastAsia="Times New Roman"/>
                <w:b/>
                <w:bCs/>
                <w:sz w:val="18"/>
                <w:szCs w:val="18"/>
              </w:rPr>
            </w:pPr>
          </w:p>
        </w:tc>
      </w:tr>
      <w:tr w:rsidR="00EE5CD0" w:rsidRPr="004C4D35" w14:paraId="3AA94FFA"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4A9FAEA8" w14:textId="77777777" w:rsidR="00EE5CD0" w:rsidRPr="004C4D35" w:rsidRDefault="00EE5CD0" w:rsidP="00760345">
            <w:pPr>
              <w:spacing w:line="360" w:lineRule="auto"/>
              <w:ind w:left="625"/>
              <w:rPr>
                <w:rFonts w:eastAsia="Times New Roman"/>
                <w:b/>
                <w:bCs/>
                <w:sz w:val="18"/>
                <w:szCs w:val="18"/>
              </w:rPr>
            </w:pPr>
            <w:r w:rsidRPr="004C4D35">
              <w:rPr>
                <w:rFonts w:eastAsia="Times New Roman"/>
                <w:b/>
                <w:bCs/>
                <w:sz w:val="18"/>
                <w:szCs w:val="18"/>
              </w:rPr>
              <w:t>(</w:t>
            </w:r>
            <w:r w:rsidR="004807F0">
              <w:rPr>
                <w:rFonts w:eastAsia="Times New Roman"/>
                <w:b/>
                <w:bCs/>
                <w:sz w:val="18"/>
                <w:szCs w:val="18"/>
              </w:rPr>
              <w:t>H</w:t>
            </w:r>
            <w:r w:rsidRPr="004C4D35">
              <w:rPr>
                <w:rFonts w:eastAsia="Times New Roman"/>
                <w:b/>
                <w:bCs/>
                <w:sz w:val="18"/>
                <w:szCs w:val="18"/>
              </w:rPr>
              <w:t>) Investimentos</w:t>
            </w:r>
          </w:p>
        </w:tc>
        <w:tc>
          <w:tcPr>
            <w:tcW w:w="975" w:type="dxa"/>
            <w:tcBorders>
              <w:top w:val="nil"/>
              <w:left w:val="nil"/>
              <w:bottom w:val="single" w:sz="4" w:space="0" w:color="auto"/>
              <w:right w:val="single" w:sz="8" w:space="0" w:color="auto"/>
            </w:tcBorders>
            <w:noWrap/>
            <w:vAlign w:val="bottom"/>
          </w:tcPr>
          <w:p w14:paraId="6AFC312E" w14:textId="77777777" w:rsidR="00EE5CD0" w:rsidRPr="004C4D35" w:rsidRDefault="00EE5CD0" w:rsidP="004C3370">
            <w:pPr>
              <w:spacing w:line="360" w:lineRule="auto"/>
              <w:rPr>
                <w:rFonts w:eastAsia="Times New Roman"/>
                <w:b/>
                <w:bCs/>
                <w:sz w:val="18"/>
                <w:szCs w:val="18"/>
              </w:rPr>
            </w:pPr>
          </w:p>
        </w:tc>
        <w:tc>
          <w:tcPr>
            <w:tcW w:w="975" w:type="dxa"/>
            <w:tcBorders>
              <w:top w:val="nil"/>
              <w:left w:val="nil"/>
              <w:bottom w:val="single" w:sz="4" w:space="0" w:color="auto"/>
              <w:right w:val="single" w:sz="4" w:space="0" w:color="auto"/>
            </w:tcBorders>
            <w:noWrap/>
            <w:vAlign w:val="bottom"/>
          </w:tcPr>
          <w:p w14:paraId="67F79CDB" w14:textId="77777777" w:rsidR="00EE5CD0" w:rsidRPr="004C4D35" w:rsidRDefault="00EE5CD0" w:rsidP="004C3370">
            <w:pPr>
              <w:spacing w:line="360" w:lineRule="auto"/>
              <w:rPr>
                <w:rFonts w:eastAsia="Times New Roman"/>
                <w:b/>
                <w:bCs/>
                <w:sz w:val="18"/>
                <w:szCs w:val="18"/>
              </w:rPr>
            </w:pPr>
          </w:p>
        </w:tc>
        <w:tc>
          <w:tcPr>
            <w:tcW w:w="975" w:type="dxa"/>
            <w:tcBorders>
              <w:top w:val="nil"/>
              <w:left w:val="nil"/>
              <w:bottom w:val="single" w:sz="4" w:space="0" w:color="auto"/>
              <w:right w:val="single" w:sz="4" w:space="0" w:color="auto"/>
            </w:tcBorders>
            <w:noWrap/>
            <w:vAlign w:val="bottom"/>
          </w:tcPr>
          <w:p w14:paraId="2149742C" w14:textId="77777777" w:rsidR="00EE5CD0" w:rsidRPr="004C4D35" w:rsidRDefault="00EE5CD0" w:rsidP="004C3370">
            <w:pPr>
              <w:spacing w:line="360" w:lineRule="auto"/>
              <w:rPr>
                <w:rFonts w:eastAsia="Times New Roman"/>
                <w:b/>
                <w:bCs/>
                <w:sz w:val="18"/>
                <w:szCs w:val="18"/>
              </w:rPr>
            </w:pPr>
          </w:p>
        </w:tc>
        <w:tc>
          <w:tcPr>
            <w:tcW w:w="976" w:type="dxa"/>
            <w:tcBorders>
              <w:top w:val="nil"/>
              <w:left w:val="nil"/>
              <w:bottom w:val="single" w:sz="4" w:space="0" w:color="auto"/>
              <w:right w:val="single" w:sz="4" w:space="0" w:color="auto"/>
            </w:tcBorders>
            <w:noWrap/>
            <w:vAlign w:val="bottom"/>
          </w:tcPr>
          <w:p w14:paraId="19FA8411" w14:textId="77777777" w:rsidR="00EE5CD0" w:rsidRPr="004C4D35" w:rsidRDefault="00EE5CD0" w:rsidP="004C3370">
            <w:pPr>
              <w:spacing w:line="360" w:lineRule="auto"/>
              <w:rPr>
                <w:rFonts w:eastAsia="Times New Roman"/>
                <w:b/>
                <w:bCs/>
                <w:sz w:val="18"/>
                <w:szCs w:val="18"/>
              </w:rPr>
            </w:pPr>
          </w:p>
        </w:tc>
      </w:tr>
      <w:tr w:rsidR="00EE5CD0" w:rsidRPr="004C4D35" w14:paraId="63473197" w14:textId="77777777" w:rsidTr="004C3370">
        <w:trPr>
          <w:trHeight w:val="255"/>
        </w:trPr>
        <w:tc>
          <w:tcPr>
            <w:tcW w:w="4688" w:type="dxa"/>
            <w:tcBorders>
              <w:top w:val="nil"/>
              <w:left w:val="single" w:sz="8" w:space="0" w:color="auto"/>
              <w:bottom w:val="single" w:sz="4" w:space="0" w:color="auto"/>
              <w:right w:val="single" w:sz="8" w:space="0" w:color="auto"/>
            </w:tcBorders>
            <w:noWrap/>
            <w:vAlign w:val="bottom"/>
          </w:tcPr>
          <w:p w14:paraId="0C6DEE75" w14:textId="77777777" w:rsidR="00EE5CD0" w:rsidRPr="004C4D35" w:rsidRDefault="00760345" w:rsidP="00760345">
            <w:pPr>
              <w:spacing w:line="360" w:lineRule="auto"/>
              <w:ind w:left="360" w:hanging="18"/>
              <w:rPr>
                <w:rFonts w:eastAsia="Times New Roman"/>
                <w:sz w:val="18"/>
                <w:szCs w:val="18"/>
              </w:rPr>
            </w:pPr>
            <w:r w:rsidRPr="004C4D35">
              <w:rPr>
                <w:rFonts w:eastAsia="Times New Roman"/>
                <w:sz w:val="18"/>
                <w:szCs w:val="18"/>
              </w:rPr>
              <w:t>Investimentos Reconhecidos</w:t>
            </w:r>
          </w:p>
        </w:tc>
        <w:tc>
          <w:tcPr>
            <w:tcW w:w="975" w:type="dxa"/>
            <w:tcBorders>
              <w:top w:val="nil"/>
              <w:left w:val="nil"/>
              <w:bottom w:val="single" w:sz="4" w:space="0" w:color="auto"/>
              <w:right w:val="single" w:sz="8" w:space="0" w:color="auto"/>
            </w:tcBorders>
            <w:noWrap/>
            <w:vAlign w:val="bottom"/>
          </w:tcPr>
          <w:p w14:paraId="7061C0AA"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71292281" w14:textId="77777777" w:rsidR="00EE5CD0" w:rsidRPr="004C4D35" w:rsidRDefault="00EE5CD0" w:rsidP="004C3370">
            <w:pPr>
              <w:spacing w:line="360" w:lineRule="auto"/>
              <w:rPr>
                <w:rFonts w:eastAsia="Times New Roman"/>
                <w:sz w:val="18"/>
                <w:szCs w:val="18"/>
              </w:rPr>
            </w:pPr>
          </w:p>
        </w:tc>
        <w:tc>
          <w:tcPr>
            <w:tcW w:w="975" w:type="dxa"/>
            <w:tcBorders>
              <w:top w:val="nil"/>
              <w:left w:val="nil"/>
              <w:bottom w:val="single" w:sz="4" w:space="0" w:color="auto"/>
              <w:right w:val="single" w:sz="4" w:space="0" w:color="auto"/>
            </w:tcBorders>
            <w:noWrap/>
            <w:vAlign w:val="bottom"/>
          </w:tcPr>
          <w:p w14:paraId="521DACAB" w14:textId="77777777" w:rsidR="00EE5CD0" w:rsidRPr="004C4D35" w:rsidRDefault="00EE5CD0" w:rsidP="004C3370">
            <w:pPr>
              <w:spacing w:line="360" w:lineRule="auto"/>
              <w:rPr>
                <w:rFonts w:eastAsia="Times New Roman"/>
                <w:sz w:val="18"/>
                <w:szCs w:val="18"/>
              </w:rPr>
            </w:pPr>
          </w:p>
        </w:tc>
        <w:tc>
          <w:tcPr>
            <w:tcW w:w="976" w:type="dxa"/>
            <w:tcBorders>
              <w:top w:val="nil"/>
              <w:left w:val="nil"/>
              <w:bottom w:val="single" w:sz="4" w:space="0" w:color="auto"/>
              <w:right w:val="single" w:sz="4" w:space="0" w:color="auto"/>
            </w:tcBorders>
            <w:noWrap/>
            <w:vAlign w:val="bottom"/>
          </w:tcPr>
          <w:p w14:paraId="5775F50F" w14:textId="77777777" w:rsidR="00EE5CD0" w:rsidRPr="004C4D35" w:rsidRDefault="00EE5CD0" w:rsidP="004C3370">
            <w:pPr>
              <w:spacing w:line="360" w:lineRule="auto"/>
              <w:rPr>
                <w:rFonts w:eastAsia="Times New Roman"/>
                <w:sz w:val="18"/>
                <w:szCs w:val="18"/>
              </w:rPr>
            </w:pPr>
          </w:p>
        </w:tc>
      </w:tr>
      <w:tr w:rsidR="00EE5CD0" w:rsidRPr="004C4D35" w14:paraId="49CDE940" w14:textId="77777777" w:rsidTr="004C3370">
        <w:trPr>
          <w:trHeight w:val="255"/>
        </w:trPr>
        <w:tc>
          <w:tcPr>
            <w:tcW w:w="4688" w:type="dxa"/>
            <w:tcBorders>
              <w:top w:val="single" w:sz="4" w:space="0" w:color="auto"/>
              <w:left w:val="single" w:sz="4" w:space="0" w:color="auto"/>
              <w:bottom w:val="single" w:sz="4" w:space="0" w:color="auto"/>
              <w:right w:val="single" w:sz="8" w:space="0" w:color="auto"/>
            </w:tcBorders>
            <w:noWrap/>
            <w:vAlign w:val="bottom"/>
          </w:tcPr>
          <w:p w14:paraId="3D465256" w14:textId="77777777" w:rsidR="00EE5CD0" w:rsidRPr="004C4D35" w:rsidRDefault="00EE5CD0" w:rsidP="00760345">
            <w:pPr>
              <w:spacing w:line="360" w:lineRule="auto"/>
              <w:ind w:left="360" w:hanging="18"/>
              <w:rPr>
                <w:rFonts w:eastAsia="Times New Roman"/>
                <w:sz w:val="18"/>
                <w:szCs w:val="18"/>
              </w:rPr>
            </w:pPr>
            <w:r w:rsidRPr="004C4D35">
              <w:rPr>
                <w:rFonts w:eastAsia="Times New Roman"/>
                <w:sz w:val="18"/>
                <w:szCs w:val="18"/>
              </w:rPr>
              <w:t>Bens Próprios</w:t>
            </w:r>
          </w:p>
        </w:tc>
        <w:tc>
          <w:tcPr>
            <w:tcW w:w="975" w:type="dxa"/>
            <w:tcBorders>
              <w:top w:val="single" w:sz="4" w:space="0" w:color="auto"/>
              <w:left w:val="nil"/>
              <w:bottom w:val="single" w:sz="4" w:space="0" w:color="auto"/>
              <w:right w:val="single" w:sz="8" w:space="0" w:color="auto"/>
            </w:tcBorders>
            <w:noWrap/>
            <w:vAlign w:val="bottom"/>
          </w:tcPr>
          <w:p w14:paraId="4DD176F9" w14:textId="77777777" w:rsidR="00EE5CD0" w:rsidRPr="004C4D35" w:rsidRDefault="00EE5CD0" w:rsidP="004C3370">
            <w:pPr>
              <w:spacing w:line="360" w:lineRule="auto"/>
              <w:rPr>
                <w:rFonts w:eastAsia="Times New Roman"/>
                <w:sz w:val="18"/>
                <w:szCs w:val="18"/>
              </w:rPr>
            </w:pPr>
          </w:p>
        </w:tc>
        <w:tc>
          <w:tcPr>
            <w:tcW w:w="975" w:type="dxa"/>
            <w:tcBorders>
              <w:top w:val="single" w:sz="4" w:space="0" w:color="auto"/>
              <w:left w:val="nil"/>
              <w:bottom w:val="single" w:sz="4" w:space="0" w:color="auto"/>
              <w:right w:val="single" w:sz="4" w:space="0" w:color="auto"/>
            </w:tcBorders>
            <w:noWrap/>
            <w:vAlign w:val="bottom"/>
          </w:tcPr>
          <w:p w14:paraId="77CDFE1A" w14:textId="77777777" w:rsidR="00EE5CD0" w:rsidRPr="004C4D35" w:rsidRDefault="00EE5CD0" w:rsidP="004C3370">
            <w:pPr>
              <w:spacing w:line="360" w:lineRule="auto"/>
              <w:rPr>
                <w:rFonts w:eastAsia="Times New Roman"/>
                <w:sz w:val="18"/>
                <w:szCs w:val="18"/>
              </w:rPr>
            </w:pPr>
          </w:p>
        </w:tc>
        <w:tc>
          <w:tcPr>
            <w:tcW w:w="975" w:type="dxa"/>
            <w:tcBorders>
              <w:top w:val="single" w:sz="4" w:space="0" w:color="auto"/>
              <w:left w:val="nil"/>
              <w:bottom w:val="single" w:sz="4" w:space="0" w:color="auto"/>
              <w:right w:val="single" w:sz="4" w:space="0" w:color="auto"/>
            </w:tcBorders>
            <w:noWrap/>
            <w:vAlign w:val="bottom"/>
          </w:tcPr>
          <w:p w14:paraId="349A2EDF" w14:textId="77777777" w:rsidR="00EE5CD0" w:rsidRPr="004C4D35" w:rsidRDefault="00EE5CD0" w:rsidP="004C3370">
            <w:pPr>
              <w:spacing w:line="360" w:lineRule="auto"/>
              <w:rPr>
                <w:rFonts w:eastAsia="Times New Roman"/>
                <w:sz w:val="18"/>
                <w:szCs w:val="18"/>
              </w:rPr>
            </w:pPr>
          </w:p>
        </w:tc>
        <w:tc>
          <w:tcPr>
            <w:tcW w:w="976" w:type="dxa"/>
            <w:tcBorders>
              <w:top w:val="single" w:sz="4" w:space="0" w:color="auto"/>
              <w:left w:val="nil"/>
              <w:bottom w:val="single" w:sz="4" w:space="0" w:color="auto"/>
              <w:right w:val="single" w:sz="4" w:space="0" w:color="auto"/>
            </w:tcBorders>
            <w:noWrap/>
            <w:vAlign w:val="bottom"/>
          </w:tcPr>
          <w:p w14:paraId="1A04EB91" w14:textId="77777777" w:rsidR="00EE5CD0" w:rsidRPr="004C4D35" w:rsidRDefault="00EE5CD0" w:rsidP="004C3370">
            <w:pPr>
              <w:spacing w:line="360" w:lineRule="auto"/>
              <w:rPr>
                <w:rFonts w:eastAsia="Times New Roman"/>
                <w:sz w:val="18"/>
                <w:szCs w:val="18"/>
              </w:rPr>
            </w:pPr>
          </w:p>
        </w:tc>
      </w:tr>
      <w:tr w:rsidR="00760345" w:rsidRPr="004C4D35" w14:paraId="0C443AFB" w14:textId="77777777" w:rsidTr="004C3370">
        <w:trPr>
          <w:trHeight w:val="270"/>
        </w:trPr>
        <w:tc>
          <w:tcPr>
            <w:tcW w:w="4688" w:type="dxa"/>
            <w:tcBorders>
              <w:top w:val="single" w:sz="8" w:space="0" w:color="auto"/>
              <w:left w:val="single" w:sz="8" w:space="0" w:color="auto"/>
              <w:bottom w:val="single" w:sz="8" w:space="0" w:color="auto"/>
              <w:right w:val="single" w:sz="4" w:space="0" w:color="auto"/>
            </w:tcBorders>
            <w:noWrap/>
            <w:vAlign w:val="bottom"/>
          </w:tcPr>
          <w:p w14:paraId="7B7A1257" w14:textId="77777777" w:rsidR="00760345" w:rsidRPr="004C4D35" w:rsidRDefault="00760345" w:rsidP="00760345">
            <w:pPr>
              <w:spacing w:line="360" w:lineRule="auto"/>
              <w:ind w:left="58" w:firstLine="0"/>
              <w:rPr>
                <w:rFonts w:eastAsia="Times New Roman"/>
                <w:b/>
                <w:bCs/>
                <w:sz w:val="18"/>
                <w:szCs w:val="18"/>
              </w:rPr>
            </w:pPr>
            <w:r w:rsidRPr="004C4D35">
              <w:rPr>
                <w:rFonts w:eastAsia="Times New Roman"/>
                <w:b/>
                <w:bCs/>
                <w:sz w:val="18"/>
                <w:szCs w:val="18"/>
              </w:rPr>
              <w:t>(</w:t>
            </w:r>
            <w:r w:rsidR="004807F0">
              <w:rPr>
                <w:rFonts w:eastAsia="Times New Roman"/>
                <w:b/>
                <w:bCs/>
                <w:sz w:val="18"/>
                <w:szCs w:val="18"/>
              </w:rPr>
              <w:t>I</w:t>
            </w:r>
            <w:r w:rsidRPr="004C4D35">
              <w:rPr>
                <w:rFonts w:eastAsia="Times New Roman"/>
                <w:b/>
                <w:bCs/>
                <w:sz w:val="18"/>
                <w:szCs w:val="18"/>
              </w:rPr>
              <w:t xml:space="preserve">) </w:t>
            </w:r>
            <w:r w:rsidR="009A2296" w:rsidRPr="004C4D35">
              <w:rPr>
                <w:rFonts w:eastAsia="Times New Roman"/>
                <w:b/>
                <w:bCs/>
                <w:sz w:val="18"/>
                <w:szCs w:val="18"/>
              </w:rPr>
              <w:t xml:space="preserve">SALDO DO FLUXO DE CAIXA DO </w:t>
            </w:r>
            <w:r w:rsidRPr="004C4D35">
              <w:rPr>
                <w:rFonts w:eastAsia="Times New Roman"/>
                <w:b/>
                <w:bCs/>
                <w:sz w:val="18"/>
                <w:szCs w:val="18"/>
              </w:rPr>
              <w:t>IVA</w:t>
            </w:r>
          </w:p>
        </w:tc>
        <w:tc>
          <w:tcPr>
            <w:tcW w:w="975" w:type="dxa"/>
            <w:tcBorders>
              <w:top w:val="single" w:sz="4" w:space="0" w:color="auto"/>
              <w:left w:val="single" w:sz="4" w:space="0" w:color="auto"/>
              <w:bottom w:val="single" w:sz="4" w:space="0" w:color="auto"/>
              <w:right w:val="single" w:sz="4" w:space="0" w:color="auto"/>
            </w:tcBorders>
            <w:noWrap/>
            <w:vAlign w:val="bottom"/>
          </w:tcPr>
          <w:p w14:paraId="151E887F" w14:textId="77777777" w:rsidR="00760345" w:rsidRPr="004C4D35" w:rsidRDefault="00760345" w:rsidP="00760345">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4F673166" w14:textId="77777777" w:rsidR="00760345" w:rsidRPr="004C4D35" w:rsidRDefault="00760345" w:rsidP="00760345">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44DEF7E9" w14:textId="77777777" w:rsidR="00760345" w:rsidRPr="004C4D35" w:rsidRDefault="00760345" w:rsidP="00760345">
            <w:pPr>
              <w:spacing w:line="360" w:lineRule="auto"/>
              <w:rPr>
                <w:rFonts w:eastAsia="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noWrap/>
            <w:vAlign w:val="bottom"/>
          </w:tcPr>
          <w:p w14:paraId="38D98807" w14:textId="77777777" w:rsidR="00760345" w:rsidRPr="004C4D35" w:rsidRDefault="00760345" w:rsidP="00760345">
            <w:pPr>
              <w:spacing w:line="360" w:lineRule="auto"/>
              <w:rPr>
                <w:rFonts w:eastAsia="Times New Roman"/>
                <w:b/>
                <w:bCs/>
                <w:sz w:val="18"/>
                <w:szCs w:val="18"/>
              </w:rPr>
            </w:pPr>
          </w:p>
        </w:tc>
      </w:tr>
      <w:tr w:rsidR="00760345" w:rsidRPr="004C4D35" w14:paraId="2919E7D0" w14:textId="77777777" w:rsidTr="004C3370">
        <w:trPr>
          <w:trHeight w:val="270"/>
        </w:trPr>
        <w:tc>
          <w:tcPr>
            <w:tcW w:w="4688" w:type="dxa"/>
            <w:tcBorders>
              <w:top w:val="single" w:sz="8" w:space="0" w:color="auto"/>
              <w:left w:val="single" w:sz="8" w:space="0" w:color="auto"/>
              <w:bottom w:val="single" w:sz="8" w:space="0" w:color="auto"/>
              <w:right w:val="single" w:sz="4" w:space="0" w:color="auto"/>
            </w:tcBorders>
            <w:noWrap/>
            <w:vAlign w:val="bottom"/>
          </w:tcPr>
          <w:p w14:paraId="309758C5" w14:textId="77777777" w:rsidR="00760345" w:rsidRPr="004C4D35" w:rsidRDefault="009A2296" w:rsidP="00760345">
            <w:pPr>
              <w:spacing w:line="360" w:lineRule="auto"/>
              <w:ind w:left="58" w:firstLine="284"/>
              <w:rPr>
                <w:rFonts w:eastAsia="Times New Roman"/>
                <w:b/>
                <w:bCs/>
                <w:sz w:val="18"/>
                <w:szCs w:val="18"/>
              </w:rPr>
            </w:pPr>
            <w:r w:rsidRPr="004C4D35">
              <w:rPr>
                <w:rFonts w:eastAsia="Times New Roman"/>
                <w:sz w:val="18"/>
                <w:szCs w:val="18"/>
              </w:rPr>
              <w:t>Incidente na Contra</w:t>
            </w:r>
            <w:r w:rsidR="004C4D35">
              <w:rPr>
                <w:rFonts w:eastAsia="Times New Roman"/>
                <w:sz w:val="18"/>
                <w:szCs w:val="18"/>
              </w:rPr>
              <w:t>prestação (-)</w:t>
            </w:r>
          </w:p>
        </w:tc>
        <w:tc>
          <w:tcPr>
            <w:tcW w:w="975" w:type="dxa"/>
            <w:tcBorders>
              <w:top w:val="single" w:sz="4" w:space="0" w:color="auto"/>
              <w:left w:val="single" w:sz="4" w:space="0" w:color="auto"/>
              <w:bottom w:val="single" w:sz="4" w:space="0" w:color="auto"/>
              <w:right w:val="single" w:sz="4" w:space="0" w:color="auto"/>
            </w:tcBorders>
            <w:noWrap/>
            <w:vAlign w:val="bottom"/>
          </w:tcPr>
          <w:p w14:paraId="39355023" w14:textId="77777777" w:rsidR="00760345" w:rsidRPr="004C4D35" w:rsidRDefault="00760345" w:rsidP="00760345">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4D502EFF" w14:textId="77777777" w:rsidR="00760345" w:rsidRPr="004C4D35" w:rsidRDefault="00760345" w:rsidP="00760345">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1827D623" w14:textId="77777777" w:rsidR="00760345" w:rsidRPr="004C4D35" w:rsidRDefault="00760345" w:rsidP="00760345">
            <w:pPr>
              <w:spacing w:line="360" w:lineRule="auto"/>
              <w:rPr>
                <w:rFonts w:eastAsia="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noWrap/>
            <w:vAlign w:val="bottom"/>
          </w:tcPr>
          <w:p w14:paraId="4B4ECCF6" w14:textId="77777777" w:rsidR="00760345" w:rsidRPr="004C4D35" w:rsidRDefault="00760345" w:rsidP="00760345">
            <w:pPr>
              <w:spacing w:line="360" w:lineRule="auto"/>
              <w:rPr>
                <w:rFonts w:eastAsia="Times New Roman"/>
                <w:b/>
                <w:bCs/>
                <w:sz w:val="18"/>
                <w:szCs w:val="18"/>
              </w:rPr>
            </w:pPr>
          </w:p>
        </w:tc>
      </w:tr>
      <w:tr w:rsidR="00760345" w:rsidRPr="004C4D35" w14:paraId="58CCE2A3" w14:textId="77777777" w:rsidTr="004C3370">
        <w:trPr>
          <w:trHeight w:val="270"/>
        </w:trPr>
        <w:tc>
          <w:tcPr>
            <w:tcW w:w="4688" w:type="dxa"/>
            <w:tcBorders>
              <w:top w:val="single" w:sz="8" w:space="0" w:color="auto"/>
              <w:left w:val="single" w:sz="8" w:space="0" w:color="auto"/>
              <w:bottom w:val="single" w:sz="8" w:space="0" w:color="auto"/>
              <w:right w:val="single" w:sz="4" w:space="0" w:color="auto"/>
            </w:tcBorders>
            <w:noWrap/>
            <w:vAlign w:val="bottom"/>
          </w:tcPr>
          <w:p w14:paraId="61DEE65C" w14:textId="77777777" w:rsidR="00760345" w:rsidRPr="004C4D35" w:rsidRDefault="009A2296" w:rsidP="00760345">
            <w:pPr>
              <w:spacing w:line="360" w:lineRule="auto"/>
              <w:ind w:left="58" w:firstLine="284"/>
              <w:rPr>
                <w:rFonts w:eastAsia="Times New Roman"/>
                <w:b/>
                <w:bCs/>
                <w:sz w:val="18"/>
                <w:szCs w:val="18"/>
              </w:rPr>
            </w:pPr>
            <w:r w:rsidRPr="004C4D35">
              <w:rPr>
                <w:rFonts w:eastAsia="Times New Roman"/>
                <w:sz w:val="18"/>
                <w:szCs w:val="18"/>
              </w:rPr>
              <w:t xml:space="preserve">Crédito </w:t>
            </w:r>
            <w:r w:rsidR="004C4D35">
              <w:rPr>
                <w:rFonts w:eastAsia="Times New Roman"/>
                <w:sz w:val="18"/>
                <w:szCs w:val="18"/>
              </w:rPr>
              <w:t xml:space="preserve">de </w:t>
            </w:r>
            <w:r w:rsidRPr="004C4D35">
              <w:rPr>
                <w:rFonts w:eastAsia="Times New Roman"/>
                <w:sz w:val="18"/>
                <w:szCs w:val="18"/>
              </w:rPr>
              <w:t>IVA</w:t>
            </w:r>
            <w:r w:rsidR="004C4D35">
              <w:rPr>
                <w:rFonts w:eastAsia="Times New Roman"/>
                <w:sz w:val="18"/>
                <w:szCs w:val="18"/>
              </w:rPr>
              <w:t xml:space="preserve"> (+)</w:t>
            </w:r>
          </w:p>
        </w:tc>
        <w:tc>
          <w:tcPr>
            <w:tcW w:w="975" w:type="dxa"/>
            <w:tcBorders>
              <w:top w:val="single" w:sz="4" w:space="0" w:color="auto"/>
              <w:left w:val="single" w:sz="4" w:space="0" w:color="auto"/>
              <w:bottom w:val="single" w:sz="4" w:space="0" w:color="auto"/>
              <w:right w:val="single" w:sz="4" w:space="0" w:color="auto"/>
            </w:tcBorders>
            <w:noWrap/>
            <w:vAlign w:val="bottom"/>
          </w:tcPr>
          <w:p w14:paraId="3F38426B" w14:textId="77777777" w:rsidR="00760345" w:rsidRPr="004C4D35" w:rsidRDefault="00760345" w:rsidP="00760345">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6C58EB65" w14:textId="77777777" w:rsidR="00760345" w:rsidRPr="004C4D35" w:rsidRDefault="00760345" w:rsidP="00760345">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2A4B6A71" w14:textId="77777777" w:rsidR="00760345" w:rsidRPr="004C4D35" w:rsidRDefault="00760345" w:rsidP="00760345">
            <w:pPr>
              <w:spacing w:line="360" w:lineRule="auto"/>
              <w:rPr>
                <w:rFonts w:eastAsia="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noWrap/>
            <w:vAlign w:val="bottom"/>
          </w:tcPr>
          <w:p w14:paraId="2A3F487E" w14:textId="77777777" w:rsidR="00760345" w:rsidRPr="004C4D35" w:rsidRDefault="00760345" w:rsidP="00760345">
            <w:pPr>
              <w:spacing w:line="360" w:lineRule="auto"/>
              <w:rPr>
                <w:rFonts w:eastAsia="Times New Roman"/>
                <w:b/>
                <w:bCs/>
                <w:sz w:val="18"/>
                <w:szCs w:val="18"/>
              </w:rPr>
            </w:pPr>
          </w:p>
        </w:tc>
      </w:tr>
      <w:tr w:rsidR="00760345" w:rsidRPr="004C4D35" w14:paraId="6D4DD04F" w14:textId="77777777" w:rsidTr="004C3370">
        <w:trPr>
          <w:trHeight w:val="270"/>
        </w:trPr>
        <w:tc>
          <w:tcPr>
            <w:tcW w:w="4688" w:type="dxa"/>
            <w:tcBorders>
              <w:top w:val="single" w:sz="8" w:space="0" w:color="auto"/>
              <w:left w:val="single" w:sz="8" w:space="0" w:color="auto"/>
              <w:bottom w:val="single" w:sz="8" w:space="0" w:color="auto"/>
              <w:right w:val="single" w:sz="4" w:space="0" w:color="auto"/>
            </w:tcBorders>
            <w:noWrap/>
            <w:vAlign w:val="bottom"/>
          </w:tcPr>
          <w:p w14:paraId="471F7163" w14:textId="77777777" w:rsidR="00760345" w:rsidRPr="004C4D35" w:rsidRDefault="00760345" w:rsidP="00760345">
            <w:pPr>
              <w:spacing w:line="360" w:lineRule="auto"/>
              <w:ind w:left="58" w:firstLine="0"/>
              <w:rPr>
                <w:rFonts w:eastAsia="Times New Roman"/>
                <w:b/>
                <w:bCs/>
                <w:sz w:val="18"/>
                <w:szCs w:val="18"/>
              </w:rPr>
            </w:pPr>
            <w:r w:rsidRPr="004C4D35">
              <w:rPr>
                <w:rFonts w:eastAsia="Times New Roman"/>
                <w:b/>
                <w:bCs/>
                <w:sz w:val="18"/>
                <w:szCs w:val="18"/>
              </w:rPr>
              <w:t>(</w:t>
            </w:r>
            <w:r w:rsidR="004807F0">
              <w:rPr>
                <w:rFonts w:eastAsia="Times New Roman"/>
                <w:b/>
                <w:bCs/>
                <w:sz w:val="18"/>
                <w:szCs w:val="18"/>
              </w:rPr>
              <w:t>J</w:t>
            </w:r>
            <w:r w:rsidRPr="004C4D35">
              <w:rPr>
                <w:rFonts w:eastAsia="Times New Roman"/>
                <w:b/>
                <w:bCs/>
                <w:sz w:val="18"/>
                <w:szCs w:val="18"/>
              </w:rPr>
              <w:t xml:space="preserve">) FLUXO FINAL (= </w:t>
            </w:r>
            <w:r w:rsidR="004807F0">
              <w:rPr>
                <w:rFonts w:eastAsia="Times New Roman"/>
                <w:b/>
                <w:bCs/>
                <w:sz w:val="18"/>
                <w:szCs w:val="18"/>
              </w:rPr>
              <w:t>G</w:t>
            </w:r>
            <w:r w:rsidR="009A2296" w:rsidRPr="004C4D35">
              <w:rPr>
                <w:rFonts w:eastAsia="Times New Roman"/>
                <w:b/>
                <w:bCs/>
                <w:sz w:val="18"/>
                <w:szCs w:val="18"/>
              </w:rPr>
              <w:t>–</w:t>
            </w:r>
            <w:r w:rsidRPr="004C4D35">
              <w:rPr>
                <w:rFonts w:eastAsia="Times New Roman"/>
                <w:b/>
                <w:bCs/>
                <w:sz w:val="18"/>
                <w:szCs w:val="18"/>
              </w:rPr>
              <w:t xml:space="preserve"> K</w:t>
            </w:r>
            <w:r w:rsidR="009A2296" w:rsidRPr="004C4D35">
              <w:rPr>
                <w:rFonts w:eastAsia="Times New Roman"/>
                <w:b/>
                <w:bCs/>
                <w:sz w:val="18"/>
                <w:szCs w:val="18"/>
              </w:rPr>
              <w:t xml:space="preserve"> - </w:t>
            </w:r>
            <w:r w:rsidR="004807F0">
              <w:rPr>
                <w:rFonts w:eastAsia="Times New Roman"/>
                <w:b/>
                <w:bCs/>
                <w:sz w:val="18"/>
                <w:szCs w:val="18"/>
              </w:rPr>
              <w:t>I</w:t>
            </w:r>
            <w:r w:rsidRPr="004C4D35">
              <w:rPr>
                <w:rFonts w:eastAsia="Times New Roman"/>
                <w:b/>
                <w:bCs/>
                <w:sz w:val="18"/>
                <w:szCs w:val="18"/>
              </w:rPr>
              <w:t>)</w:t>
            </w:r>
          </w:p>
        </w:tc>
        <w:tc>
          <w:tcPr>
            <w:tcW w:w="975" w:type="dxa"/>
            <w:tcBorders>
              <w:top w:val="single" w:sz="4" w:space="0" w:color="auto"/>
              <w:left w:val="single" w:sz="4" w:space="0" w:color="auto"/>
              <w:bottom w:val="single" w:sz="4" w:space="0" w:color="auto"/>
              <w:right w:val="single" w:sz="4" w:space="0" w:color="auto"/>
            </w:tcBorders>
            <w:noWrap/>
            <w:vAlign w:val="bottom"/>
          </w:tcPr>
          <w:p w14:paraId="1C4DCB91" w14:textId="77777777" w:rsidR="00760345" w:rsidRPr="004C4D35" w:rsidRDefault="00760345" w:rsidP="00760345">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6F874307" w14:textId="77777777" w:rsidR="00760345" w:rsidRPr="004C4D35" w:rsidRDefault="00760345" w:rsidP="00760345">
            <w:pPr>
              <w:spacing w:line="360" w:lineRule="auto"/>
              <w:rPr>
                <w:rFonts w:eastAsia="Times New Roman"/>
                <w:b/>
                <w:bCs/>
                <w:sz w:val="18"/>
                <w:szCs w:val="18"/>
              </w:rPr>
            </w:pPr>
          </w:p>
        </w:tc>
        <w:tc>
          <w:tcPr>
            <w:tcW w:w="975" w:type="dxa"/>
            <w:tcBorders>
              <w:top w:val="single" w:sz="4" w:space="0" w:color="auto"/>
              <w:left w:val="single" w:sz="4" w:space="0" w:color="auto"/>
              <w:bottom w:val="single" w:sz="4" w:space="0" w:color="auto"/>
              <w:right w:val="single" w:sz="4" w:space="0" w:color="auto"/>
            </w:tcBorders>
            <w:noWrap/>
            <w:vAlign w:val="bottom"/>
          </w:tcPr>
          <w:p w14:paraId="33235D14" w14:textId="77777777" w:rsidR="00760345" w:rsidRPr="004C4D35" w:rsidRDefault="00760345" w:rsidP="00760345">
            <w:pPr>
              <w:spacing w:line="360" w:lineRule="auto"/>
              <w:rPr>
                <w:rFonts w:eastAsia="Times New Roman"/>
                <w:b/>
                <w:bCs/>
                <w:sz w:val="18"/>
                <w:szCs w:val="18"/>
              </w:rPr>
            </w:pPr>
          </w:p>
        </w:tc>
        <w:tc>
          <w:tcPr>
            <w:tcW w:w="976" w:type="dxa"/>
            <w:tcBorders>
              <w:top w:val="single" w:sz="4" w:space="0" w:color="auto"/>
              <w:left w:val="single" w:sz="4" w:space="0" w:color="auto"/>
              <w:bottom w:val="single" w:sz="4" w:space="0" w:color="auto"/>
              <w:right w:val="single" w:sz="4" w:space="0" w:color="auto"/>
            </w:tcBorders>
            <w:noWrap/>
            <w:vAlign w:val="bottom"/>
          </w:tcPr>
          <w:p w14:paraId="6EB693B7" w14:textId="77777777" w:rsidR="00760345" w:rsidRPr="004C4D35" w:rsidRDefault="00760345" w:rsidP="00760345">
            <w:pPr>
              <w:spacing w:line="360" w:lineRule="auto"/>
              <w:rPr>
                <w:rFonts w:eastAsia="Times New Roman"/>
                <w:b/>
                <w:bCs/>
                <w:sz w:val="18"/>
                <w:szCs w:val="18"/>
              </w:rPr>
            </w:pPr>
          </w:p>
        </w:tc>
      </w:tr>
      <w:tr w:rsidR="00760345" w:rsidRPr="004C4D35" w14:paraId="771D7A90" w14:textId="77777777" w:rsidTr="004C3370">
        <w:trPr>
          <w:trHeight w:val="270"/>
        </w:trPr>
        <w:tc>
          <w:tcPr>
            <w:tcW w:w="4688" w:type="dxa"/>
            <w:tcBorders>
              <w:top w:val="single" w:sz="8" w:space="0" w:color="auto"/>
              <w:left w:val="single" w:sz="8" w:space="0" w:color="auto"/>
              <w:bottom w:val="single" w:sz="8" w:space="0" w:color="auto"/>
              <w:right w:val="single" w:sz="8" w:space="0" w:color="auto"/>
            </w:tcBorders>
            <w:noWrap/>
            <w:vAlign w:val="bottom"/>
          </w:tcPr>
          <w:p w14:paraId="5D3D5837" w14:textId="77777777" w:rsidR="00760345" w:rsidRPr="004C4D35" w:rsidRDefault="00760345" w:rsidP="00760345">
            <w:pPr>
              <w:spacing w:line="360" w:lineRule="auto"/>
              <w:rPr>
                <w:rFonts w:eastAsia="Times New Roman"/>
                <w:b/>
                <w:bCs/>
                <w:sz w:val="18"/>
                <w:szCs w:val="18"/>
              </w:rPr>
            </w:pPr>
            <w:r w:rsidRPr="004C4D35">
              <w:rPr>
                <w:rFonts w:eastAsia="Times New Roman"/>
                <w:b/>
                <w:bCs/>
                <w:sz w:val="18"/>
                <w:szCs w:val="18"/>
              </w:rPr>
              <w:t>Taxa Interna de Retorno – TIR (% ao ano)</w:t>
            </w:r>
          </w:p>
        </w:tc>
        <w:tc>
          <w:tcPr>
            <w:tcW w:w="975" w:type="dxa"/>
            <w:tcBorders>
              <w:top w:val="single" w:sz="4" w:space="0" w:color="auto"/>
              <w:left w:val="nil"/>
              <w:bottom w:val="single" w:sz="8" w:space="0" w:color="auto"/>
              <w:right w:val="single" w:sz="8" w:space="0" w:color="auto"/>
            </w:tcBorders>
            <w:shd w:val="clear" w:color="auto" w:fill="FFFF00"/>
            <w:noWrap/>
            <w:vAlign w:val="bottom"/>
          </w:tcPr>
          <w:p w14:paraId="156E1704" w14:textId="77777777" w:rsidR="00760345" w:rsidRPr="004C4D35" w:rsidRDefault="00760345" w:rsidP="00760345">
            <w:pPr>
              <w:spacing w:line="360" w:lineRule="auto"/>
              <w:ind w:left="0" w:firstLine="0"/>
              <w:rPr>
                <w:rFonts w:eastAsia="Times New Roman"/>
                <w:b/>
                <w:bCs/>
                <w:sz w:val="18"/>
                <w:szCs w:val="18"/>
              </w:rPr>
            </w:pPr>
          </w:p>
        </w:tc>
        <w:tc>
          <w:tcPr>
            <w:tcW w:w="975" w:type="dxa"/>
            <w:tcBorders>
              <w:top w:val="single" w:sz="4" w:space="0" w:color="auto"/>
              <w:left w:val="nil"/>
              <w:bottom w:val="single" w:sz="8" w:space="0" w:color="auto"/>
              <w:right w:val="nil"/>
            </w:tcBorders>
            <w:noWrap/>
            <w:vAlign w:val="bottom"/>
          </w:tcPr>
          <w:p w14:paraId="3B75B08C" w14:textId="77777777" w:rsidR="00760345" w:rsidRPr="004C4D35" w:rsidRDefault="00760345" w:rsidP="00760345">
            <w:pPr>
              <w:spacing w:line="360" w:lineRule="auto"/>
              <w:rPr>
                <w:rFonts w:eastAsia="Times New Roman"/>
                <w:sz w:val="18"/>
                <w:szCs w:val="18"/>
              </w:rPr>
            </w:pPr>
          </w:p>
        </w:tc>
        <w:tc>
          <w:tcPr>
            <w:tcW w:w="975" w:type="dxa"/>
            <w:tcBorders>
              <w:top w:val="single" w:sz="4" w:space="0" w:color="auto"/>
              <w:left w:val="nil"/>
              <w:bottom w:val="single" w:sz="8" w:space="0" w:color="auto"/>
              <w:right w:val="nil"/>
            </w:tcBorders>
            <w:noWrap/>
            <w:vAlign w:val="bottom"/>
          </w:tcPr>
          <w:p w14:paraId="2D02B843" w14:textId="77777777" w:rsidR="00760345" w:rsidRPr="004C4D35" w:rsidRDefault="00760345" w:rsidP="00760345">
            <w:pPr>
              <w:spacing w:line="360" w:lineRule="auto"/>
              <w:rPr>
                <w:rFonts w:eastAsia="Times New Roman"/>
                <w:sz w:val="18"/>
                <w:szCs w:val="18"/>
              </w:rPr>
            </w:pPr>
          </w:p>
        </w:tc>
        <w:tc>
          <w:tcPr>
            <w:tcW w:w="976" w:type="dxa"/>
            <w:tcBorders>
              <w:top w:val="single" w:sz="4" w:space="0" w:color="auto"/>
              <w:left w:val="nil"/>
              <w:bottom w:val="single" w:sz="8" w:space="0" w:color="auto"/>
              <w:right w:val="single" w:sz="8" w:space="0" w:color="auto"/>
            </w:tcBorders>
            <w:noWrap/>
            <w:vAlign w:val="bottom"/>
          </w:tcPr>
          <w:p w14:paraId="5C63AE2A" w14:textId="77777777" w:rsidR="00760345" w:rsidRPr="004C4D35" w:rsidRDefault="00760345" w:rsidP="00760345">
            <w:pPr>
              <w:spacing w:line="360" w:lineRule="auto"/>
              <w:rPr>
                <w:rFonts w:eastAsia="Times New Roman"/>
                <w:sz w:val="18"/>
                <w:szCs w:val="18"/>
              </w:rPr>
            </w:pPr>
          </w:p>
        </w:tc>
      </w:tr>
    </w:tbl>
    <w:p w14:paraId="40F3E970" w14:textId="77777777" w:rsidR="00EE5CD0" w:rsidRDefault="00EE5CD0" w:rsidP="00EE5CD0">
      <w:pPr>
        <w:spacing w:line="360" w:lineRule="auto"/>
        <w:rPr>
          <w:rFonts w:eastAsia="Times New Roman"/>
          <w:b/>
          <w:bCs/>
        </w:rPr>
      </w:pPr>
    </w:p>
    <w:p w14:paraId="684F42BB" w14:textId="77777777" w:rsidR="004807F0" w:rsidRDefault="004807F0" w:rsidP="00EE5CD0">
      <w:pPr>
        <w:spacing w:line="360" w:lineRule="auto"/>
        <w:rPr>
          <w:rFonts w:eastAsia="Times New Roman"/>
          <w:b/>
          <w:bCs/>
        </w:rPr>
      </w:pPr>
    </w:p>
    <w:p w14:paraId="43BFDFFE" w14:textId="77777777" w:rsidR="004807F0" w:rsidRPr="004C4D35" w:rsidRDefault="004807F0" w:rsidP="00EE5CD0">
      <w:pPr>
        <w:spacing w:line="360" w:lineRule="auto"/>
        <w:rPr>
          <w:rFonts w:eastAsia="Times New Roman"/>
          <w:b/>
          <w:bCs/>
        </w:rPr>
      </w:pPr>
    </w:p>
    <w:p w14:paraId="3300E7DE" w14:textId="77777777" w:rsidR="00EE5CD0" w:rsidRPr="004C4D35" w:rsidRDefault="004807F0" w:rsidP="00EE5CD0">
      <w:pPr>
        <w:pStyle w:val="PargrafodaLista"/>
        <w:numPr>
          <w:ilvl w:val="2"/>
          <w:numId w:val="3"/>
        </w:numPr>
        <w:spacing w:line="360" w:lineRule="auto"/>
        <w:jc w:val="both"/>
        <w:rPr>
          <w:rFonts w:ascii="Arial" w:eastAsia="Times New Roman" w:hAnsi="Arial" w:cs="Arial"/>
          <w:bCs/>
          <w:lang w:eastAsia="pt-BR"/>
        </w:rPr>
      </w:pPr>
      <w:r>
        <w:rPr>
          <w:rFonts w:ascii="Arial" w:eastAsia="Times New Roman" w:hAnsi="Arial" w:cs="Arial"/>
          <w:bCs/>
          <w:lang w:eastAsia="pt-BR"/>
        </w:rPr>
        <w:t xml:space="preserve">O </w:t>
      </w:r>
      <w:r w:rsidR="00EE5CD0" w:rsidRPr="004C4D35">
        <w:rPr>
          <w:rFonts w:ascii="Arial" w:eastAsia="Times New Roman" w:hAnsi="Arial" w:cs="Arial"/>
          <w:bCs/>
          <w:lang w:eastAsia="pt-BR"/>
        </w:rPr>
        <w:t>Faturamento</w:t>
      </w:r>
      <w:r w:rsidR="004C4D35">
        <w:rPr>
          <w:rFonts w:ascii="Arial" w:eastAsia="Times New Roman" w:hAnsi="Arial" w:cs="Arial"/>
          <w:bCs/>
          <w:lang w:eastAsia="pt-BR"/>
        </w:rPr>
        <w:t xml:space="preserve"> da Contraprestação</w:t>
      </w:r>
      <w:r>
        <w:rPr>
          <w:rFonts w:ascii="Arial" w:eastAsia="Times New Roman" w:hAnsi="Arial" w:cs="Arial"/>
          <w:bCs/>
          <w:lang w:eastAsia="pt-BR"/>
        </w:rPr>
        <w:t xml:space="preserve"> (linha A) é</w:t>
      </w:r>
      <w:r w:rsidR="004C4D35">
        <w:rPr>
          <w:rFonts w:ascii="Arial" w:eastAsia="Times New Roman" w:hAnsi="Arial" w:cs="Arial"/>
          <w:bCs/>
          <w:lang w:eastAsia="pt-BR"/>
        </w:rPr>
        <w:t xml:space="preserve"> igual a soma da parcela fixa e variável da contraprestação.</w:t>
      </w:r>
    </w:p>
    <w:p w14:paraId="44CC0C43" w14:textId="77777777" w:rsidR="00EE5CD0" w:rsidRPr="004C4D35" w:rsidRDefault="00EE5CD0" w:rsidP="00EE5CD0">
      <w:pPr>
        <w:spacing w:line="360" w:lineRule="auto"/>
        <w:rPr>
          <w:rFonts w:eastAsia="Times New Roman"/>
        </w:rPr>
      </w:pPr>
    </w:p>
    <w:p w14:paraId="62FF2D4C" w14:textId="77777777" w:rsidR="00EE5CD0" w:rsidRDefault="00993ED7" w:rsidP="00EE5CD0">
      <w:pPr>
        <w:pStyle w:val="PargrafodaLista"/>
        <w:numPr>
          <w:ilvl w:val="3"/>
          <w:numId w:val="3"/>
        </w:numPr>
        <w:spacing w:line="360" w:lineRule="auto"/>
        <w:jc w:val="both"/>
        <w:rPr>
          <w:rFonts w:ascii="Arial" w:eastAsia="Times New Roman" w:hAnsi="Arial" w:cs="Arial"/>
          <w:lang w:eastAsia="pt-BR"/>
        </w:rPr>
      </w:pPr>
      <w:r>
        <w:rPr>
          <w:rFonts w:ascii="Arial" w:eastAsia="Times New Roman" w:hAnsi="Arial" w:cs="Arial"/>
          <w:lang w:eastAsia="pt-BR"/>
        </w:rPr>
        <w:t>Para a análise da Parcela Fixa da Contraprestação a LICITANTE</w:t>
      </w:r>
      <w:r w:rsidR="00E76624">
        <w:rPr>
          <w:rFonts w:ascii="Arial" w:eastAsia="Times New Roman" w:hAnsi="Arial" w:cs="Arial"/>
          <w:lang w:eastAsia="pt-BR"/>
        </w:rPr>
        <w:t xml:space="preserve"> deverá considerar o Fator de Ajuste Anual (F</w:t>
      </w:r>
      <w:r w:rsidR="00E76624" w:rsidRPr="00E76624">
        <w:rPr>
          <w:rFonts w:ascii="Arial" w:eastAsia="Times New Roman" w:hAnsi="Arial" w:cs="Arial"/>
          <w:vertAlign w:val="subscript"/>
          <w:lang w:eastAsia="pt-BR"/>
        </w:rPr>
        <w:t>A</w:t>
      </w:r>
      <w:r w:rsidR="00E76624">
        <w:rPr>
          <w:rFonts w:ascii="Arial" w:eastAsia="Times New Roman" w:hAnsi="Arial" w:cs="Arial"/>
          <w:lang w:eastAsia="pt-BR"/>
        </w:rPr>
        <w:t>), bem como</w:t>
      </w:r>
      <w:r>
        <w:rPr>
          <w:rFonts w:ascii="Arial" w:eastAsia="Times New Roman" w:hAnsi="Arial" w:cs="Arial"/>
          <w:lang w:eastAsia="pt-BR"/>
        </w:rPr>
        <w:t xml:space="preserve"> apresentar o cronograma financeiro</w:t>
      </w:r>
      <w:r w:rsidR="00E76624">
        <w:rPr>
          <w:rFonts w:ascii="Arial" w:eastAsia="Times New Roman" w:hAnsi="Arial" w:cs="Arial"/>
          <w:lang w:eastAsia="pt-BR"/>
        </w:rPr>
        <w:t xml:space="preserve"> dos investimentos</w:t>
      </w:r>
      <w:r>
        <w:rPr>
          <w:rFonts w:ascii="Arial" w:eastAsia="Times New Roman" w:hAnsi="Arial" w:cs="Arial"/>
          <w:lang w:eastAsia="pt-BR"/>
        </w:rPr>
        <w:t>, com a itemização igual a apresentada na PROPOSTA TÉCNICA</w:t>
      </w:r>
      <w:r w:rsidR="00EE5CD0" w:rsidRPr="004C4D35">
        <w:rPr>
          <w:rFonts w:ascii="Arial" w:eastAsia="Times New Roman" w:hAnsi="Arial" w:cs="Arial"/>
          <w:lang w:eastAsia="pt-BR"/>
        </w:rPr>
        <w:t>.</w:t>
      </w:r>
    </w:p>
    <w:p w14:paraId="727996F8" w14:textId="77777777" w:rsidR="00993ED7" w:rsidRDefault="00993ED7" w:rsidP="00993ED7">
      <w:pPr>
        <w:pStyle w:val="PargrafodaLista"/>
        <w:spacing w:line="360" w:lineRule="auto"/>
        <w:ind w:left="1728"/>
        <w:jc w:val="both"/>
        <w:rPr>
          <w:rFonts w:ascii="Arial" w:eastAsia="Times New Roman" w:hAnsi="Arial" w:cs="Arial"/>
          <w:lang w:eastAsia="pt-BR"/>
        </w:rPr>
      </w:pPr>
    </w:p>
    <w:p w14:paraId="3DA1AA8B" w14:textId="77777777" w:rsidR="00993ED7" w:rsidRDefault="00993ED7" w:rsidP="00EE5CD0">
      <w:pPr>
        <w:pStyle w:val="PargrafodaLista"/>
        <w:numPr>
          <w:ilvl w:val="3"/>
          <w:numId w:val="3"/>
        </w:numPr>
        <w:spacing w:line="360" w:lineRule="auto"/>
        <w:jc w:val="both"/>
        <w:rPr>
          <w:rFonts w:ascii="Arial" w:eastAsia="Times New Roman" w:hAnsi="Arial" w:cs="Arial"/>
          <w:lang w:eastAsia="pt-BR"/>
        </w:rPr>
      </w:pPr>
      <w:r>
        <w:rPr>
          <w:rFonts w:ascii="Arial" w:eastAsia="Times New Roman" w:hAnsi="Arial" w:cs="Arial"/>
          <w:lang w:eastAsia="pt-BR"/>
        </w:rPr>
        <w:t>Para a análise da Parcela Variável (P</w:t>
      </w:r>
      <w:r w:rsidRPr="00993ED7">
        <w:rPr>
          <w:rFonts w:ascii="Arial" w:eastAsia="Times New Roman" w:hAnsi="Arial" w:cs="Arial"/>
          <w:vertAlign w:val="subscript"/>
          <w:lang w:eastAsia="pt-BR"/>
        </w:rPr>
        <w:t>V</w:t>
      </w:r>
      <w:r>
        <w:rPr>
          <w:rFonts w:ascii="Arial" w:eastAsia="Times New Roman" w:hAnsi="Arial" w:cs="Arial"/>
          <w:lang w:eastAsia="pt-BR"/>
        </w:rPr>
        <w:t xml:space="preserve">) da Contraprestação, </w:t>
      </w:r>
      <w:r w:rsidR="00E76624">
        <w:rPr>
          <w:rFonts w:ascii="Arial" w:eastAsia="Times New Roman" w:hAnsi="Arial" w:cs="Arial"/>
          <w:lang w:eastAsia="pt-BR"/>
        </w:rPr>
        <w:t>a LICITANTE deverá considerar o Fator de Ajuste Anual (F</w:t>
      </w:r>
      <w:r w:rsidR="00E76624" w:rsidRPr="00E76624">
        <w:rPr>
          <w:rFonts w:ascii="Arial" w:eastAsia="Times New Roman" w:hAnsi="Arial" w:cs="Arial"/>
          <w:vertAlign w:val="subscript"/>
          <w:lang w:eastAsia="pt-BR"/>
        </w:rPr>
        <w:t>A</w:t>
      </w:r>
      <w:r w:rsidR="00E76624">
        <w:rPr>
          <w:rFonts w:ascii="Arial" w:eastAsia="Times New Roman" w:hAnsi="Arial" w:cs="Arial"/>
          <w:lang w:eastAsia="pt-BR"/>
        </w:rPr>
        <w:t>), e</w:t>
      </w:r>
      <w:r>
        <w:rPr>
          <w:rFonts w:ascii="Arial" w:eastAsia="Times New Roman" w:hAnsi="Arial" w:cs="Arial"/>
          <w:lang w:eastAsia="pt-BR"/>
        </w:rPr>
        <w:t xml:space="preserve"> apresentar o cronograma anual, demonstrando o volume produzido pela ETA, volume de água de serviço, volume de perda no NOVO SISTEMA MACRO DISTRIBUIDOR, e volume disponibilizado para compra no atacada (V</w:t>
      </w:r>
      <w:r w:rsidRPr="00993ED7">
        <w:rPr>
          <w:rFonts w:ascii="Arial" w:eastAsia="Times New Roman" w:hAnsi="Arial" w:cs="Arial"/>
          <w:vertAlign w:val="subscript"/>
          <w:lang w:eastAsia="pt-BR"/>
        </w:rPr>
        <w:t>MC</w:t>
      </w:r>
      <w:r>
        <w:rPr>
          <w:rFonts w:ascii="Arial" w:eastAsia="Times New Roman" w:hAnsi="Arial" w:cs="Arial"/>
          <w:lang w:eastAsia="pt-BR"/>
        </w:rPr>
        <w:t>)</w:t>
      </w:r>
      <w:r w:rsidRPr="004C4D35">
        <w:rPr>
          <w:rFonts w:ascii="Arial" w:eastAsia="Times New Roman" w:hAnsi="Arial" w:cs="Arial"/>
          <w:lang w:eastAsia="pt-BR"/>
        </w:rPr>
        <w:t>.</w:t>
      </w:r>
    </w:p>
    <w:p w14:paraId="7E187979" w14:textId="77777777" w:rsidR="004807F0" w:rsidRPr="004807F0" w:rsidRDefault="004807F0" w:rsidP="004807F0">
      <w:pPr>
        <w:pStyle w:val="PargrafodaLista"/>
        <w:rPr>
          <w:rFonts w:ascii="Arial" w:eastAsia="Times New Roman" w:hAnsi="Arial" w:cs="Arial"/>
          <w:lang w:eastAsia="pt-BR"/>
        </w:rPr>
      </w:pPr>
    </w:p>
    <w:p w14:paraId="0BF91524" w14:textId="77777777" w:rsidR="004807F0" w:rsidRPr="004C4D35" w:rsidRDefault="004807F0" w:rsidP="00EE5CD0">
      <w:pPr>
        <w:spacing w:line="360" w:lineRule="auto"/>
        <w:rPr>
          <w:rFonts w:eastAsia="Times New Roman"/>
        </w:rPr>
      </w:pPr>
    </w:p>
    <w:p w14:paraId="6DACB50E" w14:textId="77777777" w:rsidR="00EE5CD0" w:rsidRPr="004C4D35" w:rsidRDefault="00EE5CD0" w:rsidP="00EE5CD0">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bCs/>
          <w:lang w:eastAsia="pt-BR"/>
        </w:rPr>
        <w:t xml:space="preserve">A Linha </w:t>
      </w:r>
      <w:r w:rsidR="00552477">
        <w:rPr>
          <w:rFonts w:ascii="Arial" w:eastAsia="Times New Roman" w:hAnsi="Arial" w:cs="Arial"/>
          <w:bCs/>
          <w:lang w:eastAsia="pt-BR"/>
        </w:rPr>
        <w:t>B</w:t>
      </w:r>
      <w:r w:rsidRPr="004C4D35">
        <w:rPr>
          <w:rFonts w:ascii="Arial" w:eastAsia="Times New Roman" w:hAnsi="Arial" w:cs="Arial"/>
          <w:bCs/>
          <w:lang w:eastAsia="pt-BR"/>
        </w:rPr>
        <w:t xml:space="preserve"> (Despesas Operacionais)</w:t>
      </w:r>
      <w:r w:rsidRPr="004C4D35">
        <w:rPr>
          <w:rFonts w:ascii="Arial" w:eastAsia="Times New Roman" w:hAnsi="Arial" w:cs="Arial"/>
          <w:lang w:eastAsia="pt-BR"/>
        </w:rPr>
        <w:t>.</w:t>
      </w:r>
    </w:p>
    <w:p w14:paraId="15AAD605" w14:textId="77777777" w:rsidR="00EE5CD0" w:rsidRPr="004C4D35" w:rsidRDefault="00EE5CD0" w:rsidP="00EE5CD0">
      <w:pPr>
        <w:spacing w:line="360" w:lineRule="auto"/>
        <w:rPr>
          <w:rFonts w:eastAsia="Times New Roman"/>
        </w:rPr>
      </w:pPr>
    </w:p>
    <w:p w14:paraId="55E14213" w14:textId="77777777" w:rsidR="00EE5CD0" w:rsidRPr="004C4D35" w:rsidRDefault="00EE5CD0" w:rsidP="00EE5CD0">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Nas despesas com pessoal deve considerar todo pessoal próprio (operação</w:t>
      </w:r>
      <w:r w:rsidR="004807F0">
        <w:rPr>
          <w:rFonts w:ascii="Arial" w:eastAsia="Times New Roman" w:hAnsi="Arial" w:cs="Arial"/>
          <w:lang w:eastAsia="pt-BR"/>
        </w:rPr>
        <w:t>,</w:t>
      </w:r>
      <w:r w:rsidRPr="004C4D35">
        <w:rPr>
          <w:rFonts w:ascii="Arial" w:eastAsia="Times New Roman" w:hAnsi="Arial" w:cs="Arial"/>
          <w:lang w:eastAsia="pt-BR"/>
        </w:rPr>
        <w:t xml:space="preserve"> manutenção, administração etc.)</w:t>
      </w:r>
      <w:r w:rsidR="004807F0">
        <w:rPr>
          <w:rFonts w:ascii="Arial" w:eastAsia="Times New Roman" w:hAnsi="Arial" w:cs="Arial"/>
          <w:lang w:eastAsia="pt-BR"/>
        </w:rPr>
        <w:t xml:space="preserve"> deve estar compatível </w:t>
      </w:r>
      <w:r w:rsidR="004807F0">
        <w:rPr>
          <w:rFonts w:ascii="Arial" w:eastAsia="Times New Roman" w:hAnsi="Arial" w:cs="Arial"/>
          <w:lang w:eastAsia="pt-BR"/>
        </w:rPr>
        <w:lastRenderedPageBreak/>
        <w:t>com a apresentada na PROPOSTA TÉCNICA, devendo ser apresentado o detalhamento dos custos unitários de cada tipo de mão de obra</w:t>
      </w:r>
      <w:r w:rsidRPr="004C4D35">
        <w:rPr>
          <w:rFonts w:ascii="Arial" w:eastAsia="Times New Roman" w:hAnsi="Arial" w:cs="Arial"/>
          <w:lang w:eastAsia="pt-BR"/>
        </w:rPr>
        <w:t>.</w:t>
      </w:r>
    </w:p>
    <w:p w14:paraId="3DB0BEF3" w14:textId="77777777" w:rsidR="00EE5CD0" w:rsidRPr="004C4D35" w:rsidRDefault="00EE5CD0" w:rsidP="00EE5CD0">
      <w:pPr>
        <w:pStyle w:val="PargrafodaLista"/>
        <w:spacing w:line="360" w:lineRule="auto"/>
        <w:ind w:left="1224"/>
        <w:jc w:val="both"/>
        <w:rPr>
          <w:rFonts w:ascii="Arial" w:eastAsia="Times New Roman" w:hAnsi="Arial" w:cs="Arial"/>
          <w:lang w:eastAsia="pt-BR"/>
        </w:rPr>
      </w:pPr>
    </w:p>
    <w:p w14:paraId="409A4745" w14:textId="0DE546BF" w:rsidR="004807F0" w:rsidRDefault="004807F0" w:rsidP="00EE5CD0">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As despesas com </w:t>
      </w:r>
      <w:r>
        <w:rPr>
          <w:rFonts w:ascii="Arial" w:eastAsia="Times New Roman" w:hAnsi="Arial" w:cs="Arial"/>
          <w:lang w:eastAsia="pt-BR"/>
        </w:rPr>
        <w:t xml:space="preserve">energia elétrica e produtor químicos devem </w:t>
      </w:r>
      <w:r w:rsidR="00CE5566" w:rsidRPr="004C4D35">
        <w:rPr>
          <w:rFonts w:ascii="Arial" w:eastAsia="Times New Roman" w:hAnsi="Arial" w:cs="Arial"/>
          <w:lang w:eastAsia="pt-BR"/>
        </w:rPr>
        <w:t>inclu</w:t>
      </w:r>
      <w:r w:rsidR="00CE5566">
        <w:rPr>
          <w:rFonts w:ascii="Arial" w:eastAsia="Times New Roman" w:hAnsi="Arial" w:cs="Arial"/>
          <w:lang w:eastAsia="pt-BR"/>
        </w:rPr>
        <w:t>ir apenas</w:t>
      </w:r>
      <w:r>
        <w:rPr>
          <w:rFonts w:ascii="Arial" w:eastAsia="Times New Roman" w:hAnsi="Arial" w:cs="Arial"/>
          <w:lang w:eastAsia="pt-BR"/>
        </w:rPr>
        <w:t xml:space="preserve"> as do NOVO SISTEMA PRODUTOR, devendo ser especificado em cronograma separado o consumo anual </w:t>
      </w:r>
      <w:r w:rsidR="00652C05">
        <w:rPr>
          <w:rFonts w:ascii="Arial" w:eastAsia="Times New Roman" w:hAnsi="Arial" w:cs="Arial"/>
          <w:lang w:eastAsia="pt-BR"/>
        </w:rPr>
        <w:t>de energia por captação e ETA, bem como o consumo anual de produto químico (</w:t>
      </w:r>
      <w:r w:rsidR="00AD1EA0">
        <w:rPr>
          <w:rFonts w:ascii="Arial" w:eastAsia="Times New Roman" w:hAnsi="Arial" w:cs="Arial"/>
          <w:lang w:eastAsia="pt-BR"/>
        </w:rPr>
        <w:t>ton.</w:t>
      </w:r>
      <w:r w:rsidR="00652C05">
        <w:rPr>
          <w:rFonts w:ascii="Arial" w:eastAsia="Times New Roman" w:hAnsi="Arial" w:cs="Arial"/>
          <w:lang w:eastAsia="pt-BR"/>
        </w:rPr>
        <w:t>), por tipo de produto</w:t>
      </w:r>
      <w:r w:rsidRPr="004C4D35">
        <w:rPr>
          <w:rFonts w:ascii="Arial" w:eastAsia="Times New Roman" w:hAnsi="Arial" w:cs="Arial"/>
          <w:lang w:eastAsia="pt-BR"/>
        </w:rPr>
        <w:t>.</w:t>
      </w:r>
    </w:p>
    <w:p w14:paraId="79ACF77B" w14:textId="77777777" w:rsidR="00652C05" w:rsidRPr="00652C05" w:rsidRDefault="00652C05" w:rsidP="00652C05">
      <w:pPr>
        <w:pStyle w:val="PargrafodaLista"/>
        <w:rPr>
          <w:rFonts w:ascii="Arial" w:eastAsia="Times New Roman" w:hAnsi="Arial" w:cs="Arial"/>
          <w:lang w:eastAsia="pt-BR"/>
        </w:rPr>
      </w:pPr>
    </w:p>
    <w:p w14:paraId="7B9F2C94" w14:textId="77777777" w:rsidR="00652C05" w:rsidRDefault="00652C05" w:rsidP="00EE5CD0">
      <w:pPr>
        <w:pStyle w:val="PargrafodaLista"/>
        <w:numPr>
          <w:ilvl w:val="3"/>
          <w:numId w:val="3"/>
        </w:numPr>
        <w:spacing w:line="360" w:lineRule="auto"/>
        <w:jc w:val="both"/>
        <w:rPr>
          <w:rFonts w:ascii="Arial" w:eastAsia="Times New Roman" w:hAnsi="Arial" w:cs="Arial"/>
          <w:lang w:eastAsia="pt-BR"/>
        </w:rPr>
      </w:pPr>
      <w:r>
        <w:rPr>
          <w:rFonts w:ascii="Arial" w:eastAsia="Times New Roman" w:hAnsi="Arial" w:cs="Arial"/>
          <w:lang w:eastAsia="pt-BR"/>
        </w:rPr>
        <w:t xml:space="preserve">Deverá </w:t>
      </w:r>
      <w:r w:rsidR="00AD1EA0">
        <w:rPr>
          <w:rFonts w:ascii="Arial" w:eastAsia="Times New Roman" w:hAnsi="Arial" w:cs="Arial"/>
          <w:lang w:eastAsia="pt-BR"/>
        </w:rPr>
        <w:t>ser</w:t>
      </w:r>
      <w:r>
        <w:rPr>
          <w:rFonts w:ascii="Arial" w:eastAsia="Times New Roman" w:hAnsi="Arial" w:cs="Arial"/>
          <w:lang w:eastAsia="pt-BR"/>
        </w:rPr>
        <w:t xml:space="preserve"> apresentada o valor e tipo de tarifa de energia incidente, bem como de cada tipo de produto químico utilizado. </w:t>
      </w:r>
    </w:p>
    <w:p w14:paraId="247E368F" w14:textId="77777777" w:rsidR="004807F0" w:rsidRPr="004807F0" w:rsidRDefault="004807F0" w:rsidP="004807F0">
      <w:pPr>
        <w:pStyle w:val="PargrafodaLista"/>
        <w:rPr>
          <w:rFonts w:ascii="Arial" w:eastAsia="Times New Roman" w:hAnsi="Arial" w:cs="Arial"/>
          <w:lang w:eastAsia="pt-BR"/>
        </w:rPr>
      </w:pPr>
    </w:p>
    <w:p w14:paraId="18FFCB1E" w14:textId="5810B6B7" w:rsidR="00EE5CD0" w:rsidRDefault="00EE5CD0" w:rsidP="00EE5CD0">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As despesas com manutenção </w:t>
      </w:r>
      <w:r w:rsidR="004807F0">
        <w:rPr>
          <w:rFonts w:ascii="Arial" w:eastAsia="Times New Roman" w:hAnsi="Arial" w:cs="Arial"/>
          <w:lang w:eastAsia="pt-BR"/>
        </w:rPr>
        <w:t xml:space="preserve">devem </w:t>
      </w:r>
      <w:r w:rsidRPr="004C4D35">
        <w:rPr>
          <w:rFonts w:ascii="Arial" w:eastAsia="Times New Roman" w:hAnsi="Arial" w:cs="Arial"/>
          <w:lang w:eastAsia="pt-BR"/>
        </w:rPr>
        <w:t>inclu</w:t>
      </w:r>
      <w:r w:rsidR="004807F0">
        <w:rPr>
          <w:rFonts w:ascii="Arial" w:eastAsia="Times New Roman" w:hAnsi="Arial" w:cs="Arial"/>
          <w:lang w:eastAsia="pt-BR"/>
        </w:rPr>
        <w:t>ir</w:t>
      </w:r>
      <w:r w:rsidRPr="004C4D35">
        <w:rPr>
          <w:rFonts w:ascii="Arial" w:eastAsia="Times New Roman" w:hAnsi="Arial" w:cs="Arial"/>
          <w:lang w:eastAsia="pt-BR"/>
        </w:rPr>
        <w:t xml:space="preserve"> equipamentos e materiais para manutenção preventiva ou corretiva, reposição de ativos</w:t>
      </w:r>
      <w:r w:rsidR="004807F0">
        <w:rPr>
          <w:rFonts w:ascii="Arial" w:eastAsia="Times New Roman" w:hAnsi="Arial" w:cs="Arial"/>
          <w:lang w:eastAsia="pt-BR"/>
        </w:rPr>
        <w:t xml:space="preserve"> dos NOVOS SISTEMAS</w:t>
      </w:r>
      <w:r w:rsidRPr="004C4D35">
        <w:rPr>
          <w:rFonts w:ascii="Arial" w:eastAsia="Times New Roman" w:hAnsi="Arial" w:cs="Arial"/>
          <w:lang w:eastAsia="pt-BR"/>
        </w:rPr>
        <w:t>.</w:t>
      </w:r>
    </w:p>
    <w:p w14:paraId="281FF619" w14:textId="77777777" w:rsidR="004807F0" w:rsidRPr="004807F0" w:rsidRDefault="004807F0" w:rsidP="004807F0">
      <w:pPr>
        <w:pStyle w:val="PargrafodaLista"/>
        <w:rPr>
          <w:rFonts w:ascii="Arial" w:eastAsia="Times New Roman" w:hAnsi="Arial" w:cs="Arial"/>
          <w:lang w:eastAsia="pt-BR"/>
        </w:rPr>
      </w:pPr>
    </w:p>
    <w:p w14:paraId="6D30D966" w14:textId="4800DD94" w:rsidR="004807F0" w:rsidRDefault="004807F0" w:rsidP="004807F0">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As despesas com </w:t>
      </w:r>
      <w:r>
        <w:rPr>
          <w:rFonts w:ascii="Arial" w:eastAsia="Times New Roman" w:hAnsi="Arial" w:cs="Arial"/>
          <w:lang w:eastAsia="pt-BR"/>
        </w:rPr>
        <w:t xml:space="preserve">serviços com </w:t>
      </w:r>
      <w:r w:rsidR="00CE5566">
        <w:rPr>
          <w:rFonts w:ascii="Arial" w:eastAsia="Times New Roman" w:hAnsi="Arial" w:cs="Arial"/>
          <w:lang w:eastAsia="pt-BR"/>
        </w:rPr>
        <w:t>terceiros devem</w:t>
      </w:r>
      <w:r>
        <w:rPr>
          <w:rFonts w:ascii="Arial" w:eastAsia="Times New Roman" w:hAnsi="Arial" w:cs="Arial"/>
          <w:lang w:eastAsia="pt-BR"/>
        </w:rPr>
        <w:t xml:space="preserve"> ser </w:t>
      </w:r>
      <w:r w:rsidR="00652C05">
        <w:rPr>
          <w:rFonts w:ascii="Arial" w:eastAsia="Times New Roman" w:hAnsi="Arial" w:cs="Arial"/>
          <w:lang w:eastAsia="pt-BR"/>
        </w:rPr>
        <w:t>justificadas por tipo de serviço</w:t>
      </w:r>
      <w:r w:rsidR="00552477">
        <w:rPr>
          <w:rFonts w:ascii="Arial" w:eastAsia="Times New Roman" w:hAnsi="Arial" w:cs="Arial"/>
          <w:lang w:eastAsia="pt-BR"/>
        </w:rPr>
        <w:t>, compatível com a apresentada na PROPOSTA TÉCNICA</w:t>
      </w:r>
    </w:p>
    <w:p w14:paraId="0611005D" w14:textId="77777777" w:rsidR="00652C05" w:rsidRPr="00652C05" w:rsidRDefault="00652C05" w:rsidP="00652C05">
      <w:pPr>
        <w:pStyle w:val="PargrafodaLista"/>
        <w:rPr>
          <w:rFonts w:ascii="Arial" w:eastAsia="Times New Roman" w:hAnsi="Arial" w:cs="Arial"/>
          <w:lang w:eastAsia="pt-BR"/>
        </w:rPr>
      </w:pPr>
    </w:p>
    <w:p w14:paraId="5547AF40" w14:textId="77777777" w:rsidR="00652C05" w:rsidRDefault="00652C05" w:rsidP="004807F0">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As despesas com </w:t>
      </w:r>
      <w:r>
        <w:rPr>
          <w:rFonts w:ascii="Arial" w:eastAsia="Times New Roman" w:hAnsi="Arial" w:cs="Arial"/>
          <w:lang w:eastAsia="pt-BR"/>
        </w:rPr>
        <w:t xml:space="preserve">seguros devem ser especificadas por tipo de seguro. </w:t>
      </w:r>
    </w:p>
    <w:p w14:paraId="3A1AFE52" w14:textId="77777777" w:rsidR="00652C05" w:rsidRPr="00652C05" w:rsidRDefault="00652C05" w:rsidP="00652C05">
      <w:pPr>
        <w:pStyle w:val="PargrafodaLista"/>
        <w:rPr>
          <w:rFonts w:ascii="Arial" w:eastAsia="Times New Roman" w:hAnsi="Arial" w:cs="Arial"/>
          <w:lang w:eastAsia="pt-BR"/>
        </w:rPr>
      </w:pPr>
    </w:p>
    <w:p w14:paraId="389B61FC" w14:textId="77777777" w:rsidR="004807F0" w:rsidRDefault="00652C05" w:rsidP="00EE5CD0">
      <w:pPr>
        <w:pStyle w:val="PargrafodaLista"/>
        <w:numPr>
          <w:ilvl w:val="3"/>
          <w:numId w:val="3"/>
        </w:numPr>
        <w:spacing w:line="360" w:lineRule="auto"/>
        <w:jc w:val="both"/>
        <w:rPr>
          <w:rFonts w:ascii="Arial" w:eastAsia="Times New Roman" w:hAnsi="Arial" w:cs="Arial"/>
          <w:lang w:eastAsia="pt-BR"/>
        </w:rPr>
      </w:pPr>
      <w:r>
        <w:rPr>
          <w:rFonts w:ascii="Arial" w:eastAsia="Times New Roman" w:hAnsi="Arial" w:cs="Arial"/>
          <w:lang w:eastAsia="pt-BR"/>
        </w:rPr>
        <w:t>As “outras despesas” devem ser justificadas, caso ultrapassem mais de 10% da soma das despesas acima.</w:t>
      </w:r>
    </w:p>
    <w:p w14:paraId="3C0AE45A" w14:textId="77777777" w:rsidR="00552477" w:rsidRPr="00552477" w:rsidRDefault="00552477" w:rsidP="00552477">
      <w:pPr>
        <w:pStyle w:val="PargrafodaLista"/>
        <w:rPr>
          <w:rFonts w:ascii="Arial" w:eastAsia="Times New Roman" w:hAnsi="Arial" w:cs="Arial"/>
          <w:lang w:eastAsia="pt-BR"/>
        </w:rPr>
      </w:pPr>
    </w:p>
    <w:p w14:paraId="08E72871" w14:textId="77777777" w:rsidR="00552477" w:rsidRPr="004C4D35" w:rsidRDefault="00552477" w:rsidP="00EE5CD0">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O LICITANTE deve detalhar </w:t>
      </w:r>
      <w:r>
        <w:rPr>
          <w:rFonts w:ascii="Arial" w:eastAsia="Times New Roman" w:hAnsi="Arial" w:cs="Arial"/>
          <w:lang w:eastAsia="pt-BR"/>
        </w:rPr>
        <w:t xml:space="preserve">em cronograma detalhada, </w:t>
      </w:r>
      <w:r w:rsidRPr="004C4D35">
        <w:rPr>
          <w:rFonts w:ascii="Arial" w:eastAsia="Times New Roman" w:hAnsi="Arial" w:cs="Arial"/>
          <w:lang w:eastAsia="pt-BR"/>
        </w:rPr>
        <w:t>ano a ano, a redução das despesas operacionais</w:t>
      </w:r>
      <w:r>
        <w:rPr>
          <w:rFonts w:ascii="Arial" w:eastAsia="Times New Roman" w:hAnsi="Arial" w:cs="Arial"/>
          <w:lang w:eastAsia="pt-BR"/>
        </w:rPr>
        <w:t>, por tipo de despesa</w:t>
      </w:r>
      <w:r w:rsidRPr="004C4D35">
        <w:rPr>
          <w:rFonts w:ascii="Arial" w:eastAsia="Times New Roman" w:hAnsi="Arial" w:cs="Arial"/>
          <w:lang w:eastAsia="pt-BR"/>
        </w:rPr>
        <w:t>, em razão da extinção dos impostos promovida pela LC 215/2025 (Reforma Tributária)</w:t>
      </w:r>
      <w:r>
        <w:rPr>
          <w:rFonts w:ascii="Arial" w:eastAsia="Times New Roman" w:hAnsi="Arial" w:cs="Arial"/>
          <w:lang w:eastAsia="pt-BR"/>
        </w:rPr>
        <w:t>, justificando as mesmas.</w:t>
      </w:r>
    </w:p>
    <w:p w14:paraId="27071F10" w14:textId="77777777" w:rsidR="00EE5CD0" w:rsidRDefault="00EE5CD0" w:rsidP="00EE5CD0">
      <w:pPr>
        <w:pStyle w:val="PargrafodaLista"/>
        <w:rPr>
          <w:rFonts w:ascii="Arial" w:eastAsia="Times New Roman" w:hAnsi="Arial" w:cs="Arial"/>
          <w:lang w:eastAsia="pt-BR"/>
        </w:rPr>
      </w:pPr>
    </w:p>
    <w:p w14:paraId="573F8280" w14:textId="77777777" w:rsidR="004807F0" w:rsidRPr="004C4D35" w:rsidRDefault="004807F0" w:rsidP="00EE5CD0">
      <w:pPr>
        <w:pStyle w:val="PargrafodaLista"/>
        <w:rPr>
          <w:rFonts w:ascii="Arial" w:eastAsia="Times New Roman" w:hAnsi="Arial" w:cs="Arial"/>
          <w:lang w:eastAsia="pt-BR"/>
        </w:rPr>
      </w:pPr>
    </w:p>
    <w:p w14:paraId="3A7E5299" w14:textId="77777777" w:rsidR="00EE5CD0" w:rsidRPr="004C4D35" w:rsidRDefault="00EE5CD0" w:rsidP="00EE5CD0">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bCs/>
          <w:lang w:eastAsia="pt-BR"/>
        </w:rPr>
        <w:t xml:space="preserve">Linha </w:t>
      </w:r>
      <w:r w:rsidR="00552477">
        <w:rPr>
          <w:rFonts w:ascii="Arial" w:eastAsia="Times New Roman" w:hAnsi="Arial" w:cs="Arial"/>
          <w:bCs/>
          <w:lang w:eastAsia="pt-BR"/>
        </w:rPr>
        <w:t>D</w:t>
      </w:r>
      <w:r w:rsidRPr="004C4D35">
        <w:rPr>
          <w:rFonts w:ascii="Arial" w:eastAsia="Times New Roman" w:hAnsi="Arial" w:cs="Arial"/>
          <w:bCs/>
          <w:lang w:eastAsia="pt-BR"/>
        </w:rPr>
        <w:t xml:space="preserve"> (Depreciação/Amortização) </w:t>
      </w:r>
    </w:p>
    <w:p w14:paraId="1B339937" w14:textId="77777777" w:rsidR="00EE5CD0" w:rsidRPr="004C4D35" w:rsidRDefault="00EE5CD0" w:rsidP="00EE5CD0">
      <w:pPr>
        <w:pStyle w:val="PargrafodaLista"/>
        <w:spacing w:line="360" w:lineRule="auto"/>
        <w:ind w:left="1224"/>
        <w:jc w:val="both"/>
        <w:rPr>
          <w:rFonts w:ascii="Arial" w:eastAsia="Times New Roman" w:hAnsi="Arial" w:cs="Arial"/>
          <w:lang w:eastAsia="pt-BR"/>
        </w:rPr>
      </w:pPr>
    </w:p>
    <w:p w14:paraId="2589A075" w14:textId="77777777" w:rsidR="00552477" w:rsidRDefault="00EE5CD0" w:rsidP="00EE5CD0">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lastRenderedPageBreak/>
        <w:t xml:space="preserve">A </w:t>
      </w:r>
      <w:r w:rsidR="00552477">
        <w:rPr>
          <w:rFonts w:ascii="Arial" w:eastAsia="Times New Roman" w:hAnsi="Arial" w:cs="Arial"/>
          <w:lang w:eastAsia="pt-BR"/>
        </w:rPr>
        <w:t>Depreciação/Amortização é a soma da depreciação dos bens próprios com a Amortização dos Investimentos</w:t>
      </w:r>
    </w:p>
    <w:p w14:paraId="2BDD7B4D" w14:textId="77777777" w:rsidR="00552477" w:rsidRDefault="00552477" w:rsidP="00552477">
      <w:pPr>
        <w:pStyle w:val="PargrafodaLista"/>
        <w:spacing w:line="360" w:lineRule="auto"/>
        <w:ind w:left="1728"/>
        <w:jc w:val="both"/>
        <w:rPr>
          <w:rFonts w:ascii="Arial" w:eastAsia="Times New Roman" w:hAnsi="Arial" w:cs="Arial"/>
          <w:lang w:eastAsia="pt-BR"/>
        </w:rPr>
      </w:pPr>
    </w:p>
    <w:p w14:paraId="6AD007CC" w14:textId="77777777" w:rsidR="00552477" w:rsidRDefault="00552477" w:rsidP="00EE5CD0">
      <w:pPr>
        <w:pStyle w:val="PargrafodaLista"/>
        <w:numPr>
          <w:ilvl w:val="3"/>
          <w:numId w:val="3"/>
        </w:numPr>
        <w:spacing w:line="360" w:lineRule="auto"/>
        <w:jc w:val="both"/>
        <w:rPr>
          <w:rFonts w:ascii="Arial" w:eastAsia="Times New Roman" w:hAnsi="Arial" w:cs="Arial"/>
          <w:lang w:eastAsia="pt-BR"/>
        </w:rPr>
      </w:pPr>
      <w:r>
        <w:rPr>
          <w:rFonts w:ascii="Arial" w:eastAsia="Times New Roman" w:hAnsi="Arial" w:cs="Arial"/>
          <w:lang w:eastAsia="pt-BR"/>
        </w:rPr>
        <w:t>A depreciação dos bens próprios deverá justificada pelo tipo de amortização considerada e equipamento, compatível com o cronograma de permanência de equipamentos apresentado na PROPOSTA TÉCNICA.</w:t>
      </w:r>
    </w:p>
    <w:p w14:paraId="49C7FA3F" w14:textId="77777777" w:rsidR="00552477" w:rsidRDefault="00552477" w:rsidP="00552477">
      <w:pPr>
        <w:pStyle w:val="PargrafodaLista"/>
        <w:spacing w:line="360" w:lineRule="auto"/>
        <w:ind w:left="1728"/>
        <w:jc w:val="both"/>
        <w:rPr>
          <w:rFonts w:ascii="Arial" w:eastAsia="Times New Roman" w:hAnsi="Arial" w:cs="Arial"/>
          <w:lang w:eastAsia="pt-BR"/>
        </w:rPr>
      </w:pPr>
    </w:p>
    <w:p w14:paraId="17D81456" w14:textId="28670BC6" w:rsidR="00EE5CD0" w:rsidRPr="004C4D35" w:rsidRDefault="00552477" w:rsidP="00EE5CD0">
      <w:pPr>
        <w:pStyle w:val="PargrafodaLista"/>
        <w:numPr>
          <w:ilvl w:val="3"/>
          <w:numId w:val="3"/>
        </w:numPr>
        <w:spacing w:line="360" w:lineRule="auto"/>
        <w:jc w:val="both"/>
        <w:rPr>
          <w:rFonts w:ascii="Arial" w:eastAsia="Times New Roman" w:hAnsi="Arial" w:cs="Arial"/>
          <w:lang w:eastAsia="pt-BR"/>
        </w:rPr>
      </w:pPr>
      <w:r>
        <w:rPr>
          <w:rFonts w:ascii="Arial" w:eastAsia="Times New Roman" w:hAnsi="Arial" w:cs="Arial"/>
          <w:lang w:eastAsia="pt-BR"/>
        </w:rPr>
        <w:t xml:space="preserve">A </w:t>
      </w:r>
      <w:r w:rsidR="00EE5CD0" w:rsidRPr="004C4D35">
        <w:rPr>
          <w:rFonts w:ascii="Arial" w:eastAsia="Times New Roman" w:hAnsi="Arial" w:cs="Arial"/>
          <w:lang w:eastAsia="pt-BR"/>
        </w:rPr>
        <w:t>Amortização dos Investimentos Reconhecidos deverá ser calculada conforme a legislação vigente, observado o limite de prazo remanescente do Contrato, devendo ser numericamente igual ao total d</w:t>
      </w:r>
      <w:r>
        <w:rPr>
          <w:rFonts w:ascii="Arial" w:eastAsia="Times New Roman" w:hAnsi="Arial" w:cs="Arial"/>
          <w:lang w:eastAsia="pt-BR"/>
        </w:rPr>
        <w:t>o subitem I</w:t>
      </w:r>
      <w:r w:rsidR="00EE5CD0" w:rsidRPr="004C4D35">
        <w:rPr>
          <w:rFonts w:ascii="Arial" w:eastAsia="Times New Roman" w:hAnsi="Arial" w:cs="Arial"/>
          <w:lang w:eastAsia="pt-BR"/>
        </w:rPr>
        <w:t>nvestimentos</w:t>
      </w:r>
      <w:r>
        <w:rPr>
          <w:rFonts w:ascii="Arial" w:eastAsia="Times New Roman" w:hAnsi="Arial" w:cs="Arial"/>
          <w:lang w:eastAsia="pt-BR"/>
        </w:rPr>
        <w:t xml:space="preserve"> </w:t>
      </w:r>
      <w:r w:rsidR="00CE5566">
        <w:rPr>
          <w:rFonts w:ascii="Arial" w:eastAsia="Times New Roman" w:hAnsi="Arial" w:cs="Arial"/>
          <w:lang w:eastAsia="pt-BR"/>
        </w:rPr>
        <w:t>Reconhecidos da</w:t>
      </w:r>
      <w:r>
        <w:rPr>
          <w:rFonts w:ascii="Arial" w:eastAsia="Times New Roman" w:hAnsi="Arial" w:cs="Arial"/>
          <w:lang w:eastAsia="pt-BR"/>
        </w:rPr>
        <w:t xml:space="preserve"> linha H </w:t>
      </w:r>
      <w:r w:rsidR="00EE5CD0" w:rsidRPr="004C4D35">
        <w:rPr>
          <w:rFonts w:ascii="Arial" w:eastAsia="Times New Roman" w:hAnsi="Arial" w:cs="Arial"/>
          <w:lang w:eastAsia="pt-BR"/>
        </w:rPr>
        <w:t>(</w:t>
      </w:r>
      <w:r>
        <w:rPr>
          <w:rFonts w:ascii="Arial" w:eastAsia="Times New Roman" w:hAnsi="Arial" w:cs="Arial"/>
          <w:lang w:eastAsia="pt-BR"/>
        </w:rPr>
        <w:t>Investimentos</w:t>
      </w:r>
      <w:r w:rsidR="00EE5CD0" w:rsidRPr="004C4D35">
        <w:rPr>
          <w:rFonts w:ascii="Arial" w:eastAsia="Times New Roman" w:hAnsi="Arial" w:cs="Arial"/>
          <w:lang w:eastAsia="pt-BR"/>
        </w:rPr>
        <w:t>) somado ao Ressarcimento dos Estudos Prévios.</w:t>
      </w:r>
    </w:p>
    <w:p w14:paraId="5790EBBA" w14:textId="77777777" w:rsidR="00EE5CD0" w:rsidRPr="004C4D35" w:rsidRDefault="00EE5CD0" w:rsidP="00EE5CD0">
      <w:pPr>
        <w:spacing w:line="360" w:lineRule="auto"/>
        <w:rPr>
          <w:rFonts w:eastAsia="Times New Roman"/>
          <w:b/>
          <w:bCs/>
        </w:rPr>
      </w:pPr>
    </w:p>
    <w:p w14:paraId="6DB01928" w14:textId="4C9BF67B" w:rsidR="00EE5CD0" w:rsidRPr="004C4D35" w:rsidRDefault="00EE5CD0" w:rsidP="00EE5CD0">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bCs/>
          <w:lang w:eastAsia="pt-BR"/>
        </w:rPr>
        <w:t xml:space="preserve">Linha </w:t>
      </w:r>
      <w:r w:rsidR="00552477">
        <w:rPr>
          <w:rFonts w:ascii="Arial" w:eastAsia="Times New Roman" w:hAnsi="Arial" w:cs="Arial"/>
          <w:bCs/>
          <w:lang w:eastAsia="pt-BR"/>
        </w:rPr>
        <w:t>F</w:t>
      </w:r>
      <w:r w:rsidRPr="004C4D35">
        <w:rPr>
          <w:rFonts w:ascii="Arial" w:eastAsia="Times New Roman" w:hAnsi="Arial" w:cs="Arial"/>
          <w:bCs/>
          <w:lang w:eastAsia="pt-BR"/>
        </w:rPr>
        <w:t xml:space="preserve"> (Impostos Sobre o Lucro) </w:t>
      </w:r>
      <w:r w:rsidRPr="004C4D35">
        <w:rPr>
          <w:rFonts w:ascii="Arial" w:eastAsia="Times New Roman" w:hAnsi="Arial" w:cs="Arial"/>
          <w:lang w:eastAsia="pt-BR"/>
        </w:rPr>
        <w:t xml:space="preserve">deverá ser calculada conforme a legislação vigente, </w:t>
      </w:r>
      <w:r w:rsidR="00003FAC">
        <w:rPr>
          <w:rFonts w:ascii="Arial" w:eastAsia="Times New Roman" w:hAnsi="Arial" w:cs="Arial"/>
          <w:lang w:eastAsia="pt-BR"/>
        </w:rPr>
        <w:t xml:space="preserve">demonstrando </w:t>
      </w:r>
      <w:r w:rsidRPr="004C4D35">
        <w:rPr>
          <w:rFonts w:ascii="Arial" w:eastAsia="Times New Roman" w:hAnsi="Arial" w:cs="Arial"/>
          <w:lang w:eastAsia="pt-BR"/>
        </w:rPr>
        <w:t xml:space="preserve">a base tributável do IR, bem como da CSSL. </w:t>
      </w:r>
    </w:p>
    <w:p w14:paraId="17C20487" w14:textId="77777777" w:rsidR="00EE5CD0" w:rsidRPr="004C4D35" w:rsidRDefault="00EE5CD0" w:rsidP="00EE5CD0">
      <w:pPr>
        <w:spacing w:line="360" w:lineRule="auto"/>
        <w:rPr>
          <w:rFonts w:eastAsia="Times New Roman"/>
        </w:rPr>
      </w:pPr>
    </w:p>
    <w:p w14:paraId="09345F3A" w14:textId="77777777" w:rsidR="00EE5CD0" w:rsidRPr="004C4D35" w:rsidRDefault="00EE5CD0" w:rsidP="00EE5CD0">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bCs/>
          <w:lang w:eastAsia="pt-BR"/>
        </w:rPr>
        <w:t xml:space="preserve">Linha </w:t>
      </w:r>
      <w:r w:rsidR="00552477">
        <w:rPr>
          <w:rFonts w:ascii="Arial" w:eastAsia="Times New Roman" w:hAnsi="Arial" w:cs="Arial"/>
          <w:bCs/>
          <w:lang w:eastAsia="pt-BR"/>
        </w:rPr>
        <w:t>G</w:t>
      </w:r>
      <w:r w:rsidRPr="004C4D35">
        <w:rPr>
          <w:rFonts w:ascii="Arial" w:eastAsia="Times New Roman" w:hAnsi="Arial" w:cs="Arial"/>
          <w:bCs/>
          <w:lang w:eastAsia="pt-BR"/>
        </w:rPr>
        <w:t xml:space="preserve"> (Investimentos)</w:t>
      </w:r>
      <w:r w:rsidR="00E76624" w:rsidRPr="00E76624">
        <w:rPr>
          <w:rFonts w:ascii="Arial" w:eastAsia="Times New Roman" w:hAnsi="Arial" w:cs="Arial"/>
          <w:lang w:eastAsia="pt-BR"/>
        </w:rPr>
        <w:t xml:space="preserve"> é a soma dos investimentos reconhecidos com os bens próprios.</w:t>
      </w:r>
    </w:p>
    <w:p w14:paraId="3935DFAE" w14:textId="77777777" w:rsidR="00EE5CD0" w:rsidRPr="004C4D35" w:rsidRDefault="00EE5CD0" w:rsidP="00EE5CD0">
      <w:pPr>
        <w:pStyle w:val="PargrafodaLista"/>
        <w:rPr>
          <w:rFonts w:ascii="Arial" w:eastAsia="Times New Roman" w:hAnsi="Arial" w:cs="Arial"/>
          <w:bCs/>
          <w:lang w:eastAsia="pt-BR"/>
        </w:rPr>
      </w:pPr>
    </w:p>
    <w:p w14:paraId="62D2E51C" w14:textId="77777777" w:rsidR="00EE5CD0" w:rsidRPr="004C4D35" w:rsidRDefault="00EE5CD0" w:rsidP="00EE5CD0">
      <w:pPr>
        <w:pStyle w:val="PargrafodaLista"/>
        <w:rPr>
          <w:rFonts w:ascii="Arial" w:eastAsia="Times New Roman" w:hAnsi="Arial" w:cs="Arial"/>
          <w:bCs/>
          <w:lang w:eastAsia="pt-BR"/>
        </w:rPr>
      </w:pPr>
    </w:p>
    <w:p w14:paraId="4FAC4747" w14:textId="69B09064" w:rsidR="00EE5CD0" w:rsidRPr="004C4D35" w:rsidRDefault="00E76624" w:rsidP="00EE5CD0">
      <w:pPr>
        <w:pStyle w:val="PargrafodaLista"/>
        <w:numPr>
          <w:ilvl w:val="3"/>
          <w:numId w:val="3"/>
        </w:numPr>
        <w:spacing w:line="360" w:lineRule="auto"/>
        <w:jc w:val="both"/>
        <w:rPr>
          <w:rFonts w:ascii="Arial" w:eastAsia="Times New Roman" w:hAnsi="Arial" w:cs="Arial"/>
          <w:lang w:eastAsia="pt-BR"/>
        </w:rPr>
      </w:pPr>
      <w:r>
        <w:rPr>
          <w:rFonts w:ascii="Arial" w:eastAsia="Times New Roman" w:hAnsi="Arial" w:cs="Arial"/>
          <w:bCs/>
          <w:lang w:eastAsia="pt-BR"/>
        </w:rPr>
        <w:t>Investimentos reconhecidos</w:t>
      </w:r>
      <w:r w:rsidR="00EE5CD0" w:rsidRPr="004C4D35">
        <w:rPr>
          <w:rFonts w:ascii="Arial" w:eastAsia="Times New Roman" w:hAnsi="Arial" w:cs="Arial"/>
          <w:bCs/>
          <w:lang w:eastAsia="pt-BR"/>
        </w:rPr>
        <w:t xml:space="preserve">: Considerar neste item todos os investimentos em recuperação, melhoria e/ou ampliação nos </w:t>
      </w:r>
      <w:r w:rsidR="00552477">
        <w:rPr>
          <w:rFonts w:ascii="Arial" w:eastAsia="Times New Roman" w:hAnsi="Arial" w:cs="Arial"/>
          <w:bCs/>
          <w:lang w:eastAsia="pt-BR"/>
        </w:rPr>
        <w:t>NOVOS SISTEMAS</w:t>
      </w:r>
      <w:r w:rsidR="00EE5CD0" w:rsidRPr="004C4D35">
        <w:rPr>
          <w:rFonts w:ascii="Arial" w:eastAsia="Times New Roman" w:hAnsi="Arial" w:cs="Arial"/>
          <w:bCs/>
          <w:lang w:eastAsia="pt-BR"/>
        </w:rPr>
        <w:t>, além do ressarcimento dos estudos da PMI, referidos no item 11.4.”</w:t>
      </w:r>
      <w:r w:rsidR="00003FAC">
        <w:rPr>
          <w:rFonts w:ascii="Arial" w:eastAsia="Times New Roman" w:hAnsi="Arial" w:cs="Arial"/>
          <w:bCs/>
          <w:lang w:eastAsia="pt-BR"/>
        </w:rPr>
        <w:t>f</w:t>
      </w:r>
      <w:r w:rsidR="00EE5CD0" w:rsidRPr="004C4D35">
        <w:rPr>
          <w:rFonts w:ascii="Arial" w:eastAsia="Times New Roman" w:hAnsi="Arial" w:cs="Arial"/>
          <w:bCs/>
          <w:lang w:eastAsia="pt-BR"/>
        </w:rPr>
        <w:t>” do EDITAL.</w:t>
      </w:r>
    </w:p>
    <w:p w14:paraId="1F373C0C" w14:textId="77777777" w:rsidR="00EE5CD0" w:rsidRPr="004C4D35" w:rsidRDefault="00EE5CD0" w:rsidP="00EE5CD0">
      <w:pPr>
        <w:pStyle w:val="PargrafodaLista"/>
        <w:spacing w:line="360" w:lineRule="auto"/>
        <w:ind w:left="1728"/>
        <w:jc w:val="both"/>
        <w:rPr>
          <w:rFonts w:ascii="Arial" w:eastAsia="Times New Roman" w:hAnsi="Arial" w:cs="Arial"/>
          <w:lang w:eastAsia="pt-BR"/>
        </w:rPr>
      </w:pPr>
    </w:p>
    <w:p w14:paraId="25075641" w14:textId="77777777" w:rsidR="00EE5CD0" w:rsidRPr="004C4D35" w:rsidRDefault="00EE5CD0" w:rsidP="00EE5CD0">
      <w:pPr>
        <w:pStyle w:val="PargrafodaLista"/>
        <w:numPr>
          <w:ilvl w:val="4"/>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O valor total desta linha deverá ser igual ao valor previstos de investimentos no EDITAL, multiplicado pelo Fator “K” proposto.</w:t>
      </w:r>
    </w:p>
    <w:p w14:paraId="2584B071" w14:textId="77777777" w:rsidR="00EE5CD0" w:rsidRPr="004C4D35" w:rsidRDefault="00EE5CD0" w:rsidP="00EE5CD0">
      <w:pPr>
        <w:pStyle w:val="PargrafodaLista"/>
        <w:spacing w:line="360" w:lineRule="auto"/>
        <w:ind w:left="1728"/>
        <w:jc w:val="both"/>
        <w:rPr>
          <w:rFonts w:ascii="Arial" w:eastAsia="Times New Roman" w:hAnsi="Arial" w:cs="Arial"/>
          <w:lang w:eastAsia="pt-BR"/>
        </w:rPr>
      </w:pPr>
    </w:p>
    <w:p w14:paraId="6E7194B2" w14:textId="77777777" w:rsidR="00EE7B83" w:rsidRDefault="00EE7B83" w:rsidP="00EE7B83">
      <w:pPr>
        <w:pStyle w:val="PargrafodaLista"/>
        <w:numPr>
          <w:ilvl w:val="4"/>
          <w:numId w:val="3"/>
        </w:numPr>
        <w:spacing w:line="360" w:lineRule="auto"/>
        <w:jc w:val="both"/>
        <w:rPr>
          <w:rFonts w:ascii="Arial" w:eastAsia="Times New Roman" w:hAnsi="Arial" w:cs="Arial"/>
          <w:lang w:eastAsia="pt-BR"/>
        </w:rPr>
      </w:pPr>
      <w:r>
        <w:rPr>
          <w:rFonts w:ascii="Arial" w:eastAsia="Times New Roman" w:hAnsi="Arial" w:cs="Arial"/>
          <w:lang w:eastAsia="pt-BR"/>
        </w:rPr>
        <w:t>A LICITANTE deverá apresentar o cronograma financeiro dos investimentos nos NOVOS SISTEMAS, em separado, com a itemização igual a apresentada na PROPOSTA TÉCNICA.</w:t>
      </w:r>
    </w:p>
    <w:p w14:paraId="166272F8" w14:textId="77777777" w:rsidR="00EE7B83" w:rsidRDefault="00EE7B83" w:rsidP="00EE7B83">
      <w:pPr>
        <w:pStyle w:val="PargrafodaLista"/>
        <w:spacing w:line="360" w:lineRule="auto"/>
        <w:ind w:left="2232"/>
        <w:jc w:val="both"/>
        <w:rPr>
          <w:rFonts w:ascii="Arial" w:eastAsia="Times New Roman" w:hAnsi="Arial" w:cs="Arial"/>
          <w:lang w:eastAsia="pt-BR"/>
        </w:rPr>
      </w:pPr>
    </w:p>
    <w:p w14:paraId="59E142C6" w14:textId="77777777" w:rsidR="00EE5CD0" w:rsidRPr="004C4D35" w:rsidRDefault="00EE5CD0" w:rsidP="00EE5CD0">
      <w:pPr>
        <w:pStyle w:val="PargrafodaLista"/>
        <w:numPr>
          <w:ilvl w:val="3"/>
          <w:numId w:val="3"/>
        </w:numPr>
        <w:spacing w:line="360" w:lineRule="auto"/>
        <w:jc w:val="both"/>
        <w:rPr>
          <w:rFonts w:ascii="Arial" w:eastAsia="Times New Roman" w:hAnsi="Arial" w:cs="Arial"/>
          <w:lang w:eastAsia="pt-BR"/>
        </w:rPr>
      </w:pPr>
      <w:r w:rsidRPr="004C4D35">
        <w:rPr>
          <w:rFonts w:ascii="Arial" w:eastAsia="Times New Roman" w:hAnsi="Arial" w:cs="Arial"/>
          <w:bCs/>
          <w:lang w:eastAsia="pt-BR"/>
        </w:rPr>
        <w:t>Bens Próprios: Considerar neste item todos os investimentos em bens próprios da CONTRATADA, que não serão imobilizados no</w:t>
      </w:r>
      <w:r w:rsidR="00EE7B83">
        <w:rPr>
          <w:rFonts w:ascii="Arial" w:eastAsia="Times New Roman" w:hAnsi="Arial" w:cs="Arial"/>
          <w:bCs/>
          <w:lang w:eastAsia="pt-BR"/>
        </w:rPr>
        <w:t>s NOVOS SISTEMAS</w:t>
      </w:r>
      <w:r w:rsidRPr="004C4D35">
        <w:rPr>
          <w:rFonts w:ascii="Arial" w:eastAsia="Times New Roman" w:hAnsi="Arial" w:cs="Arial"/>
          <w:bCs/>
          <w:lang w:eastAsia="pt-BR"/>
        </w:rPr>
        <w:t xml:space="preserve">, mas que sejam utilizados no desenvolvimento dos SERVIÇOS, </w:t>
      </w:r>
      <w:r w:rsidRPr="004C4D35">
        <w:rPr>
          <w:rFonts w:ascii="Arial" w:eastAsia="Times New Roman" w:hAnsi="Arial" w:cs="Arial"/>
          <w:lang w:eastAsia="pt-BR"/>
        </w:rPr>
        <w:t>tais como aquisição e reposição de veículos, ferramentas, escritórios, hardwares e softwares, bem como as despesas de mobilização e desmobilização</w:t>
      </w:r>
      <w:r w:rsidR="00EE7B83">
        <w:rPr>
          <w:rFonts w:ascii="Arial" w:eastAsia="Times New Roman" w:hAnsi="Arial" w:cs="Arial"/>
          <w:lang w:eastAsia="pt-BR"/>
        </w:rPr>
        <w:t>, bem como eventuais despesas pré-operacionais.</w:t>
      </w:r>
      <w:r w:rsidRPr="004C4D35">
        <w:rPr>
          <w:rFonts w:ascii="Arial" w:eastAsia="Times New Roman" w:hAnsi="Arial" w:cs="Arial"/>
          <w:lang w:eastAsia="pt-BR"/>
        </w:rPr>
        <w:t xml:space="preserve">. </w:t>
      </w:r>
    </w:p>
    <w:p w14:paraId="31CB85FD" w14:textId="77777777" w:rsidR="00EE5CD0" w:rsidRPr="004C4D35" w:rsidRDefault="00EE5CD0" w:rsidP="00EE5CD0">
      <w:pPr>
        <w:spacing w:line="360" w:lineRule="auto"/>
        <w:ind w:left="432"/>
        <w:rPr>
          <w:rFonts w:eastAsia="Times New Roman"/>
          <w:bCs/>
        </w:rPr>
      </w:pPr>
    </w:p>
    <w:p w14:paraId="67E00F81" w14:textId="77777777" w:rsidR="00EE5CD0" w:rsidRPr="004C4D35" w:rsidRDefault="00EE5CD0" w:rsidP="00EE5CD0">
      <w:pPr>
        <w:pStyle w:val="PargrafodaLista"/>
        <w:numPr>
          <w:ilvl w:val="2"/>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O LICITANTE deverá apresentar o racional de cada linha, no detalhamento suficiente e necessário para que a COMISSÃO possa avaliar </w:t>
      </w:r>
      <w:r w:rsidR="00EE7B83">
        <w:rPr>
          <w:rFonts w:ascii="Arial" w:eastAsia="Times New Roman" w:hAnsi="Arial" w:cs="Arial"/>
          <w:lang w:eastAsia="pt-BR"/>
        </w:rPr>
        <w:t>a</w:t>
      </w:r>
      <w:r w:rsidRPr="004C4D35">
        <w:rPr>
          <w:rFonts w:ascii="Arial" w:eastAsia="Times New Roman" w:hAnsi="Arial" w:cs="Arial"/>
          <w:lang w:eastAsia="pt-BR"/>
        </w:rPr>
        <w:t xml:space="preserve"> adequação e valorização dos recursos de cada item. </w:t>
      </w:r>
    </w:p>
    <w:p w14:paraId="19BFA47A" w14:textId="77777777" w:rsidR="00EE5CD0" w:rsidRPr="004C4D35" w:rsidRDefault="00EE5CD0" w:rsidP="00EE5CD0">
      <w:pPr>
        <w:spacing w:line="360" w:lineRule="auto"/>
        <w:rPr>
          <w:rFonts w:eastAsia="Times New Roman"/>
          <w:bCs/>
        </w:rPr>
      </w:pPr>
      <w:bookmarkStart w:id="1" w:name="_Hlk12610707"/>
    </w:p>
    <w:p w14:paraId="6815A346" w14:textId="77777777" w:rsidR="00EE5CD0" w:rsidRPr="004C4D35" w:rsidRDefault="00EE5CD0" w:rsidP="00EE5CD0">
      <w:pPr>
        <w:pStyle w:val="PargrafodaLista"/>
        <w:numPr>
          <w:ilvl w:val="1"/>
          <w:numId w:val="3"/>
        </w:numPr>
        <w:spacing w:line="360" w:lineRule="auto"/>
        <w:jc w:val="both"/>
        <w:rPr>
          <w:rFonts w:ascii="Arial" w:eastAsia="Times New Roman" w:hAnsi="Arial" w:cs="Arial"/>
          <w:lang w:eastAsia="pt-BR"/>
        </w:rPr>
      </w:pPr>
      <w:bookmarkStart w:id="2" w:name="_Hlk14083177"/>
      <w:r w:rsidRPr="004C4D35">
        <w:rPr>
          <w:rFonts w:ascii="Arial" w:eastAsia="Times New Roman" w:hAnsi="Arial" w:cs="Arial"/>
          <w:lang w:eastAsia="pt-BR"/>
        </w:rPr>
        <w:t>A COMISSÃO primeiramente analisará o conteúdo da PROPOSTA COMERCIAL, no que diz respeito à documentação apresentada, sendo desqualificada a proposta que não atender às exigências quanto à apresentação, ou que apresente valor de “K” acima do limite especificado.</w:t>
      </w:r>
    </w:p>
    <w:p w14:paraId="2125B529" w14:textId="77777777" w:rsidR="00EE5CD0" w:rsidRPr="004C4D35" w:rsidRDefault="00EE5CD0" w:rsidP="00EE5CD0">
      <w:pPr>
        <w:pStyle w:val="PargrafodaLista"/>
        <w:spacing w:line="360" w:lineRule="auto"/>
        <w:ind w:left="792"/>
        <w:jc w:val="both"/>
        <w:rPr>
          <w:rFonts w:ascii="Arial" w:eastAsia="Times New Roman" w:hAnsi="Arial" w:cs="Arial"/>
          <w:lang w:eastAsia="pt-BR"/>
        </w:rPr>
      </w:pPr>
    </w:p>
    <w:p w14:paraId="3EA39B9E" w14:textId="77777777" w:rsidR="00EE5CD0" w:rsidRPr="004C4D35" w:rsidRDefault="00EE5CD0" w:rsidP="00EE5CD0">
      <w:pPr>
        <w:pStyle w:val="PargrafodaLista"/>
        <w:numPr>
          <w:ilvl w:val="1"/>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 xml:space="preserve">A Comissão verificará exequibilidade, consistência e coerência do PLANO DE NEGÓCIO, sendo desclassificada a PROPOSTA COMERCIAL que apresentar proposta inexequível, ou vícios insanáveis internamente e/ou com a PROPOSTA TÉCNICA, conforme disposto no artigo 59 da Lei 14.133/21. </w:t>
      </w:r>
    </w:p>
    <w:p w14:paraId="2595DF4E" w14:textId="77777777" w:rsidR="00EE5CD0" w:rsidRPr="004C4D35" w:rsidRDefault="00EE5CD0" w:rsidP="00EE5CD0">
      <w:pPr>
        <w:spacing w:line="360" w:lineRule="auto"/>
        <w:rPr>
          <w:rFonts w:eastAsia="Times New Roman"/>
        </w:rPr>
      </w:pPr>
    </w:p>
    <w:p w14:paraId="01A48430" w14:textId="77777777" w:rsidR="00EE5CD0" w:rsidRPr="004C4D35" w:rsidRDefault="00EE5CD0" w:rsidP="00EE5CD0">
      <w:pPr>
        <w:pStyle w:val="PargrafodaLista"/>
        <w:numPr>
          <w:ilvl w:val="1"/>
          <w:numId w:val="3"/>
        </w:numPr>
        <w:spacing w:line="360" w:lineRule="auto"/>
        <w:jc w:val="both"/>
        <w:rPr>
          <w:rFonts w:ascii="Arial" w:eastAsia="Times New Roman" w:hAnsi="Arial" w:cs="Arial"/>
          <w:lang w:eastAsia="pt-BR"/>
        </w:rPr>
      </w:pPr>
      <w:r w:rsidRPr="004C4D35">
        <w:rPr>
          <w:rFonts w:ascii="Arial" w:eastAsia="Times New Roman" w:hAnsi="Arial" w:cs="Arial"/>
          <w:lang w:eastAsia="pt-BR"/>
        </w:rPr>
        <w:t>A pontuação da PROPOSTA COMERCIAL (NC) será com base no valor de “K” proposto, de acordo com a fórmula abaixo</w:t>
      </w:r>
      <w:r w:rsidR="00EE58BE">
        <w:rPr>
          <w:rFonts w:ascii="Arial" w:eastAsia="Times New Roman" w:hAnsi="Arial" w:cs="Arial"/>
          <w:lang w:eastAsia="pt-BR"/>
        </w:rPr>
        <w:t>, sendo NC limitada a 1,0 (um)</w:t>
      </w:r>
      <w:r w:rsidRPr="004C4D35">
        <w:rPr>
          <w:rFonts w:ascii="Arial" w:eastAsia="Times New Roman" w:hAnsi="Arial" w:cs="Arial"/>
          <w:lang w:eastAsia="pt-BR"/>
        </w:rPr>
        <w:t>:</w:t>
      </w:r>
    </w:p>
    <w:p w14:paraId="1F6FD88A" w14:textId="77777777" w:rsidR="00EE5CD0" w:rsidRPr="004C4D35" w:rsidRDefault="00EE5CD0" w:rsidP="00EE5CD0">
      <w:pPr>
        <w:spacing w:line="360" w:lineRule="auto"/>
        <w:rPr>
          <w:rFonts w:eastAsia="Times New Roman"/>
        </w:rPr>
      </w:pPr>
      <w:bookmarkStart w:id="3" w:name="_Hlk14083659"/>
      <w:bookmarkEnd w:id="2"/>
    </w:p>
    <w:p w14:paraId="20D2FB54" w14:textId="77777777" w:rsidR="00EE5CD0" w:rsidRPr="004C4D35" w:rsidRDefault="00EE5CD0" w:rsidP="00EE5CD0">
      <w:pPr>
        <w:spacing w:line="360" w:lineRule="auto"/>
        <w:ind w:left="1416"/>
        <w:rPr>
          <w:rFonts w:eastAsia="Times New Roman"/>
        </w:rPr>
      </w:pPr>
      <w:r w:rsidRPr="004C4D35">
        <w:rPr>
          <w:rFonts w:eastAsia="Times New Roman"/>
        </w:rPr>
        <w:t xml:space="preserve">NC = </w:t>
      </w:r>
      <w:r w:rsidR="00EB597F">
        <w:rPr>
          <w:rFonts w:eastAsia="Times New Roman"/>
        </w:rPr>
        <w:t>70+ 30.</w:t>
      </w:r>
      <w:r w:rsidR="00EE58BE">
        <w:rPr>
          <w:rFonts w:eastAsia="Times New Roman"/>
        </w:rPr>
        <w:t>(</w:t>
      </w:r>
      <w:r w:rsidR="00EB597F">
        <w:rPr>
          <w:rFonts w:eastAsia="Times New Roman"/>
        </w:rPr>
        <w:t>1-</w:t>
      </w:r>
      <w:r w:rsidRPr="004C4D35">
        <w:rPr>
          <w:rFonts w:eastAsia="Times New Roman"/>
        </w:rPr>
        <w:t xml:space="preserve"> K)</w:t>
      </w:r>
      <w:r w:rsidR="007C3E5C">
        <w:rPr>
          <w:rFonts w:eastAsia="Times New Roman"/>
        </w:rPr>
        <w:t xml:space="preserve"> / 0,25</w:t>
      </w:r>
      <w:r w:rsidRPr="004C4D35">
        <w:rPr>
          <w:rFonts w:eastAsia="Times New Roman"/>
        </w:rPr>
        <w:t xml:space="preserve">  .......................... onde</w:t>
      </w:r>
    </w:p>
    <w:p w14:paraId="590098A6" w14:textId="77777777" w:rsidR="00EE5CD0" w:rsidRPr="004C4D35" w:rsidRDefault="00EE5CD0" w:rsidP="00EE5CD0">
      <w:pPr>
        <w:spacing w:line="360" w:lineRule="auto"/>
        <w:ind w:left="1416"/>
        <w:rPr>
          <w:rFonts w:eastAsia="Times New Roman"/>
        </w:rPr>
      </w:pPr>
    </w:p>
    <w:p w14:paraId="06ECF34F" w14:textId="77777777" w:rsidR="00EE5CD0" w:rsidRPr="004C4D35" w:rsidRDefault="00EE5CD0" w:rsidP="00EE5CD0">
      <w:pPr>
        <w:pStyle w:val="PargrafodaLista"/>
        <w:numPr>
          <w:ilvl w:val="0"/>
          <w:numId w:val="4"/>
        </w:numPr>
        <w:spacing w:line="360" w:lineRule="auto"/>
        <w:jc w:val="both"/>
        <w:rPr>
          <w:rFonts w:ascii="Arial" w:eastAsia="Times New Roman" w:hAnsi="Arial" w:cs="Arial"/>
          <w:lang w:eastAsia="pt-BR"/>
        </w:rPr>
      </w:pPr>
      <w:r w:rsidRPr="004C4D35">
        <w:rPr>
          <w:rFonts w:ascii="Arial" w:eastAsia="Times New Roman" w:hAnsi="Arial" w:cs="Arial"/>
          <w:lang w:eastAsia="pt-BR"/>
        </w:rPr>
        <w:t>K = valor de K da PROPOSTA em análise</w:t>
      </w:r>
    </w:p>
    <w:bookmarkEnd w:id="3"/>
    <w:p w14:paraId="4B3ED525" w14:textId="77777777" w:rsidR="00EE5CD0" w:rsidRPr="004C4D35" w:rsidRDefault="00EE5CD0" w:rsidP="00EE5CD0">
      <w:pPr>
        <w:spacing w:line="360" w:lineRule="auto"/>
        <w:ind w:left="1416"/>
        <w:rPr>
          <w:rFonts w:eastAsia="Times New Roman"/>
        </w:rPr>
      </w:pPr>
    </w:p>
    <w:bookmarkEnd w:id="1"/>
    <w:p w14:paraId="4483D62A" w14:textId="77777777" w:rsidR="00EE5CD0" w:rsidRPr="004C4D35" w:rsidRDefault="00EE5CD0" w:rsidP="00EE5CD0">
      <w:pPr>
        <w:spacing w:line="360" w:lineRule="auto"/>
        <w:rPr>
          <w:rFonts w:eastAsia="Times New Roman"/>
        </w:rPr>
      </w:pPr>
    </w:p>
    <w:p w14:paraId="10BBEE6A" w14:textId="77777777" w:rsidR="00EE5CD0" w:rsidRDefault="00EE5CD0">
      <w:pPr>
        <w:spacing w:after="0" w:line="259" w:lineRule="auto"/>
        <w:ind w:left="0" w:right="0" w:firstLine="0"/>
        <w:jc w:val="left"/>
      </w:pPr>
    </w:p>
    <w:sectPr w:rsidR="00EE5CD0" w:rsidSect="00B77517">
      <w:footerReference w:type="even" r:id="rId8"/>
      <w:footerReference w:type="default" r:id="rId9"/>
      <w:footerReference w:type="first" r:id="rId10"/>
      <w:pgSz w:w="11904" w:h="16838"/>
      <w:pgMar w:top="1439" w:right="1279" w:bottom="147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3E95" w14:textId="77777777" w:rsidR="00617977" w:rsidRDefault="00617977">
      <w:pPr>
        <w:spacing w:after="0" w:line="240" w:lineRule="auto"/>
      </w:pPr>
      <w:r>
        <w:separator/>
      </w:r>
    </w:p>
  </w:endnote>
  <w:endnote w:type="continuationSeparator" w:id="0">
    <w:p w14:paraId="06003AC0" w14:textId="77777777" w:rsidR="00617977" w:rsidRDefault="0061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CB0A" w14:textId="77777777" w:rsidR="00C27B3E" w:rsidRDefault="00C71419">
    <w:pPr>
      <w:tabs>
        <w:tab w:val="right" w:pos="9185"/>
      </w:tabs>
      <w:spacing w:after="0" w:line="259" w:lineRule="auto"/>
      <w:ind w:left="0" w:right="0" w:firstLine="0"/>
      <w:jc w:val="left"/>
    </w:pPr>
    <w:r>
      <w:rPr>
        <w:sz w:val="31"/>
        <w:vertAlign w:val="subscript"/>
      </w:rPr>
      <w:tab/>
    </w:r>
    <w:r w:rsidR="00DB7F04">
      <w:fldChar w:fldCharType="begin"/>
    </w:r>
    <w:r>
      <w:instrText xml:space="preserve"> PAGE   \* MERGEFORMAT </w:instrText>
    </w:r>
    <w:r w:rsidR="00DB7F04">
      <w:fldChar w:fldCharType="separate"/>
    </w:r>
    <w:r>
      <w:rPr>
        <w:rFonts w:ascii="Calibri" w:eastAsia="Calibri" w:hAnsi="Calibri" w:cs="Calibri"/>
        <w:sz w:val="20"/>
      </w:rPr>
      <w:t>2</w:t>
    </w:r>
    <w:r w:rsidR="00DB7F04">
      <w:rPr>
        <w:rFonts w:ascii="Calibri" w:eastAsia="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A99E" w14:textId="77777777" w:rsidR="00C27B3E" w:rsidRDefault="00C71419">
    <w:pPr>
      <w:tabs>
        <w:tab w:val="right" w:pos="9185"/>
      </w:tabs>
      <w:spacing w:after="0" w:line="259" w:lineRule="auto"/>
      <w:ind w:left="0" w:right="0" w:firstLine="0"/>
      <w:jc w:val="left"/>
    </w:pPr>
    <w:r>
      <w:rPr>
        <w:sz w:val="31"/>
        <w:vertAlign w:val="subscript"/>
      </w:rPr>
      <w:tab/>
    </w:r>
    <w:r w:rsidR="00DB7F04">
      <w:fldChar w:fldCharType="begin"/>
    </w:r>
    <w:r>
      <w:instrText xml:space="preserve"> PAGE   \* MERGEFORMAT </w:instrText>
    </w:r>
    <w:r w:rsidR="00DB7F04">
      <w:fldChar w:fldCharType="separate"/>
    </w:r>
    <w:r w:rsidR="00737809" w:rsidRPr="00737809">
      <w:rPr>
        <w:rFonts w:ascii="Calibri" w:eastAsia="Calibri" w:hAnsi="Calibri" w:cs="Calibri"/>
        <w:noProof/>
        <w:sz w:val="20"/>
      </w:rPr>
      <w:t>13</w:t>
    </w:r>
    <w:r w:rsidR="00DB7F04">
      <w:rPr>
        <w:rFonts w:ascii="Calibri" w:eastAsia="Calibri" w:hAnsi="Calibri" w:cs="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A34A" w14:textId="77777777" w:rsidR="00C27B3E" w:rsidRDefault="00C27B3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85ED" w14:textId="77777777" w:rsidR="00617977" w:rsidRDefault="00617977">
      <w:pPr>
        <w:spacing w:after="0" w:line="240" w:lineRule="auto"/>
      </w:pPr>
      <w:r>
        <w:separator/>
      </w:r>
    </w:p>
  </w:footnote>
  <w:footnote w:type="continuationSeparator" w:id="0">
    <w:p w14:paraId="48EEC3C6" w14:textId="77777777" w:rsidR="00617977" w:rsidRDefault="00617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724"/>
    <w:multiLevelType w:val="hybridMultilevel"/>
    <w:tmpl w:val="7990E4C4"/>
    <w:lvl w:ilvl="0" w:tplc="C532BD1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2D43E">
      <w:start w:val="1"/>
      <w:numFmt w:val="lowerLetter"/>
      <w:lvlText w:val="%2"/>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F080A4">
      <w:start w:val="1"/>
      <w:numFmt w:val="lowerRoman"/>
      <w:lvlText w:val="%3"/>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D8B43C">
      <w:start w:val="1"/>
      <w:numFmt w:val="decimal"/>
      <w:lvlText w:val="%4"/>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2AB84">
      <w:start w:val="1"/>
      <w:numFmt w:val="lowerLetter"/>
      <w:lvlRestart w:val="0"/>
      <w:lvlText w:val="%5)"/>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EE014">
      <w:start w:val="1"/>
      <w:numFmt w:val="lowerRoman"/>
      <w:lvlText w:val="%6"/>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4CFDD4">
      <w:start w:val="1"/>
      <w:numFmt w:val="decimal"/>
      <w:lvlText w:val="%7"/>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BAC51A">
      <w:start w:val="1"/>
      <w:numFmt w:val="lowerLetter"/>
      <w:lvlText w:val="%8"/>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9CEE86">
      <w:start w:val="1"/>
      <w:numFmt w:val="lowerRoman"/>
      <w:lvlText w:val="%9"/>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534FA8"/>
    <w:multiLevelType w:val="multilevel"/>
    <w:tmpl w:val="49EA2D68"/>
    <w:lvl w:ilvl="0">
      <w:start w:val="1"/>
      <w:numFmt w:val="decimal"/>
      <w:lvlText w:val="%1."/>
      <w:lvlJc w:val="left"/>
      <w:pPr>
        <w:ind w:left="7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A76D06"/>
    <w:multiLevelType w:val="hybridMultilevel"/>
    <w:tmpl w:val="1DF476FC"/>
    <w:lvl w:ilvl="0" w:tplc="04160001">
      <w:start w:val="1"/>
      <w:numFmt w:val="bullet"/>
      <w:lvlText w:val=""/>
      <w:lvlJc w:val="left"/>
      <w:pPr>
        <w:ind w:left="722" w:hanging="360"/>
      </w:pPr>
      <w:rPr>
        <w:rFonts w:ascii="Symbol" w:hAnsi="Symbol" w:hint="default"/>
      </w:rPr>
    </w:lvl>
    <w:lvl w:ilvl="1" w:tplc="04160003" w:tentative="1">
      <w:start w:val="1"/>
      <w:numFmt w:val="bullet"/>
      <w:lvlText w:val="o"/>
      <w:lvlJc w:val="left"/>
      <w:pPr>
        <w:ind w:left="1442" w:hanging="360"/>
      </w:pPr>
      <w:rPr>
        <w:rFonts w:ascii="Courier New" w:hAnsi="Courier New" w:cs="Courier New" w:hint="default"/>
      </w:rPr>
    </w:lvl>
    <w:lvl w:ilvl="2" w:tplc="04160005" w:tentative="1">
      <w:start w:val="1"/>
      <w:numFmt w:val="bullet"/>
      <w:lvlText w:val=""/>
      <w:lvlJc w:val="left"/>
      <w:pPr>
        <w:ind w:left="2162" w:hanging="360"/>
      </w:pPr>
      <w:rPr>
        <w:rFonts w:ascii="Wingdings" w:hAnsi="Wingdings" w:hint="default"/>
      </w:rPr>
    </w:lvl>
    <w:lvl w:ilvl="3" w:tplc="04160001" w:tentative="1">
      <w:start w:val="1"/>
      <w:numFmt w:val="bullet"/>
      <w:lvlText w:val=""/>
      <w:lvlJc w:val="left"/>
      <w:pPr>
        <w:ind w:left="2882" w:hanging="360"/>
      </w:pPr>
      <w:rPr>
        <w:rFonts w:ascii="Symbol" w:hAnsi="Symbol" w:hint="default"/>
      </w:rPr>
    </w:lvl>
    <w:lvl w:ilvl="4" w:tplc="04160003" w:tentative="1">
      <w:start w:val="1"/>
      <w:numFmt w:val="bullet"/>
      <w:lvlText w:val="o"/>
      <w:lvlJc w:val="left"/>
      <w:pPr>
        <w:ind w:left="3602" w:hanging="360"/>
      </w:pPr>
      <w:rPr>
        <w:rFonts w:ascii="Courier New" w:hAnsi="Courier New" w:cs="Courier New" w:hint="default"/>
      </w:rPr>
    </w:lvl>
    <w:lvl w:ilvl="5" w:tplc="04160005" w:tentative="1">
      <w:start w:val="1"/>
      <w:numFmt w:val="bullet"/>
      <w:lvlText w:val=""/>
      <w:lvlJc w:val="left"/>
      <w:pPr>
        <w:ind w:left="4322" w:hanging="360"/>
      </w:pPr>
      <w:rPr>
        <w:rFonts w:ascii="Wingdings" w:hAnsi="Wingdings" w:hint="default"/>
      </w:rPr>
    </w:lvl>
    <w:lvl w:ilvl="6" w:tplc="04160001" w:tentative="1">
      <w:start w:val="1"/>
      <w:numFmt w:val="bullet"/>
      <w:lvlText w:val=""/>
      <w:lvlJc w:val="left"/>
      <w:pPr>
        <w:ind w:left="5042" w:hanging="360"/>
      </w:pPr>
      <w:rPr>
        <w:rFonts w:ascii="Symbol" w:hAnsi="Symbol" w:hint="default"/>
      </w:rPr>
    </w:lvl>
    <w:lvl w:ilvl="7" w:tplc="04160003" w:tentative="1">
      <w:start w:val="1"/>
      <w:numFmt w:val="bullet"/>
      <w:lvlText w:val="o"/>
      <w:lvlJc w:val="left"/>
      <w:pPr>
        <w:ind w:left="5762" w:hanging="360"/>
      </w:pPr>
      <w:rPr>
        <w:rFonts w:ascii="Courier New" w:hAnsi="Courier New" w:cs="Courier New" w:hint="default"/>
      </w:rPr>
    </w:lvl>
    <w:lvl w:ilvl="8" w:tplc="04160005" w:tentative="1">
      <w:start w:val="1"/>
      <w:numFmt w:val="bullet"/>
      <w:lvlText w:val=""/>
      <w:lvlJc w:val="left"/>
      <w:pPr>
        <w:ind w:left="6482" w:hanging="360"/>
      </w:pPr>
      <w:rPr>
        <w:rFonts w:ascii="Wingdings" w:hAnsi="Wingdings" w:hint="default"/>
      </w:rPr>
    </w:lvl>
  </w:abstractNum>
  <w:abstractNum w:abstractNumId="3" w15:restartNumberingAfterBreak="0">
    <w:nsid w:val="5B5C1928"/>
    <w:multiLevelType w:val="hybridMultilevel"/>
    <w:tmpl w:val="AC46883E"/>
    <w:lvl w:ilvl="0" w:tplc="04160001">
      <w:start w:val="1"/>
      <w:numFmt w:val="bullet"/>
      <w:lvlText w:val=""/>
      <w:lvlJc w:val="left"/>
      <w:pPr>
        <w:ind w:left="1776" w:hanging="360"/>
      </w:pPr>
      <w:rPr>
        <w:rFonts w:ascii="Symbol" w:hAnsi="Symbol"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4" w15:restartNumberingAfterBreak="0">
    <w:nsid w:val="68913DA1"/>
    <w:multiLevelType w:val="multilevel"/>
    <w:tmpl w:val="413863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2185330">
    <w:abstractNumId w:val="1"/>
  </w:num>
  <w:num w:numId="2" w16cid:durableId="1540778545">
    <w:abstractNumId w:val="0"/>
  </w:num>
  <w:num w:numId="3" w16cid:durableId="972322194">
    <w:abstractNumId w:val="4"/>
  </w:num>
  <w:num w:numId="4" w16cid:durableId="1337341843">
    <w:abstractNumId w:val="3"/>
  </w:num>
  <w:num w:numId="5" w16cid:durableId="488592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7B3E"/>
    <w:rsid w:val="00003FAC"/>
    <w:rsid w:val="00030488"/>
    <w:rsid w:val="000A2A91"/>
    <w:rsid w:val="000D2FA2"/>
    <w:rsid w:val="00105017"/>
    <w:rsid w:val="0014434C"/>
    <w:rsid w:val="001E64F3"/>
    <w:rsid w:val="003223E7"/>
    <w:rsid w:val="0044269E"/>
    <w:rsid w:val="00465CC7"/>
    <w:rsid w:val="004777D4"/>
    <w:rsid w:val="004807F0"/>
    <w:rsid w:val="004C4D35"/>
    <w:rsid w:val="004E7BB7"/>
    <w:rsid w:val="00552477"/>
    <w:rsid w:val="0055502F"/>
    <w:rsid w:val="005912E5"/>
    <w:rsid w:val="00617977"/>
    <w:rsid w:val="00652C05"/>
    <w:rsid w:val="006A0B27"/>
    <w:rsid w:val="006D47D4"/>
    <w:rsid w:val="00733E5B"/>
    <w:rsid w:val="00737809"/>
    <w:rsid w:val="00760345"/>
    <w:rsid w:val="007C3E5C"/>
    <w:rsid w:val="007E1F84"/>
    <w:rsid w:val="00803C28"/>
    <w:rsid w:val="00810925"/>
    <w:rsid w:val="00857931"/>
    <w:rsid w:val="008F3458"/>
    <w:rsid w:val="0091247A"/>
    <w:rsid w:val="00981C0B"/>
    <w:rsid w:val="00993ED7"/>
    <w:rsid w:val="009A2296"/>
    <w:rsid w:val="009A764F"/>
    <w:rsid w:val="00A17B81"/>
    <w:rsid w:val="00A36421"/>
    <w:rsid w:val="00A73C42"/>
    <w:rsid w:val="00A83DF3"/>
    <w:rsid w:val="00AB29D4"/>
    <w:rsid w:val="00AD1EA0"/>
    <w:rsid w:val="00AF021E"/>
    <w:rsid w:val="00B77517"/>
    <w:rsid w:val="00C03042"/>
    <w:rsid w:val="00C24416"/>
    <w:rsid w:val="00C27B3E"/>
    <w:rsid w:val="00C63235"/>
    <w:rsid w:val="00C71419"/>
    <w:rsid w:val="00C760DF"/>
    <w:rsid w:val="00CE5566"/>
    <w:rsid w:val="00CF0BD3"/>
    <w:rsid w:val="00D31755"/>
    <w:rsid w:val="00D406FB"/>
    <w:rsid w:val="00D606B7"/>
    <w:rsid w:val="00D87ED2"/>
    <w:rsid w:val="00DA3D9A"/>
    <w:rsid w:val="00DB7F04"/>
    <w:rsid w:val="00DE26C1"/>
    <w:rsid w:val="00E37A5D"/>
    <w:rsid w:val="00E76624"/>
    <w:rsid w:val="00EA14A8"/>
    <w:rsid w:val="00EA3501"/>
    <w:rsid w:val="00EA489A"/>
    <w:rsid w:val="00EB597F"/>
    <w:rsid w:val="00EE58BE"/>
    <w:rsid w:val="00EE5CD0"/>
    <w:rsid w:val="00EE7B83"/>
    <w:rsid w:val="00EF3274"/>
    <w:rsid w:val="00FF141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2D1B"/>
  <w15:docId w15:val="{378CBDED-130F-43B2-BFA0-8B79F26E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17"/>
    <w:pPr>
      <w:spacing w:after="4" w:line="368" w:lineRule="auto"/>
      <w:ind w:left="874" w:right="163" w:hanging="514"/>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B77517"/>
    <w:pPr>
      <w:spacing w:after="0" w:line="240" w:lineRule="auto"/>
    </w:pPr>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EE5CD0"/>
    <w:pPr>
      <w:spacing w:after="0" w:line="240" w:lineRule="auto"/>
      <w:ind w:left="720" w:right="0" w:firstLine="0"/>
      <w:contextualSpacing/>
      <w:jc w:val="left"/>
    </w:pPr>
    <w:rPr>
      <w:rFonts w:ascii="Times New Roman" w:eastAsia="SimSun" w:hAnsi="Times New Roman" w:cs="Times New Roman"/>
      <w:color w:val="auto"/>
      <w:kern w:val="0"/>
      <w:lang w:eastAsia="zh-CN"/>
    </w:rPr>
  </w:style>
  <w:style w:type="character" w:customStyle="1" w:styleId="PargrafodaListaChar">
    <w:name w:val="Parágrafo da Lista Char"/>
    <w:link w:val="PargrafodaLista"/>
    <w:uiPriority w:val="34"/>
    <w:locked/>
    <w:rsid w:val="00EE5CD0"/>
    <w:rPr>
      <w:rFonts w:ascii="Times New Roman" w:eastAsia="SimSun" w:hAnsi="Times New Roman" w:cs="Times New Roman"/>
      <w:kern w:val="0"/>
      <w:lang w:eastAsia="zh-CN"/>
    </w:rPr>
  </w:style>
  <w:style w:type="paragraph" w:customStyle="1" w:styleId="TtuloCentral1">
    <w:name w:val="Título Central 1"/>
    <w:basedOn w:val="Normal"/>
    <w:rsid w:val="006A0B27"/>
    <w:pPr>
      <w:widowControl w:val="0"/>
      <w:suppressAutoHyphens/>
      <w:spacing w:after="240" w:line="240" w:lineRule="auto"/>
      <w:ind w:left="0" w:right="0" w:firstLine="0"/>
      <w:jc w:val="center"/>
    </w:pPr>
    <w:rPr>
      <w:rFonts w:eastAsia="Times New Roman" w:cs="Times New Roman"/>
      <w:b/>
      <w:color w:val="auto"/>
      <w:kern w:val="0"/>
      <w:lang w:eastAsia="ar-SA"/>
    </w:rPr>
  </w:style>
  <w:style w:type="paragraph" w:styleId="Textodebalo">
    <w:name w:val="Balloon Text"/>
    <w:basedOn w:val="Normal"/>
    <w:link w:val="TextodebaloChar"/>
    <w:uiPriority w:val="99"/>
    <w:semiHidden/>
    <w:unhideWhenUsed/>
    <w:rsid w:val="008F34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3458"/>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2666</Words>
  <Characters>15090</Characters>
  <Application>Microsoft Office Word</Application>
  <DocSecurity>0</DocSecurity>
  <Lines>407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MEIO AMBIENTE</dc:creator>
  <cp:lastModifiedBy>PC</cp:lastModifiedBy>
  <cp:revision>4</cp:revision>
  <dcterms:created xsi:type="dcterms:W3CDTF">2026-06-08T11:23:00Z</dcterms:created>
  <dcterms:modified xsi:type="dcterms:W3CDTF">2026-06-29T00:07:00Z</dcterms:modified>
</cp:coreProperties>
</file>